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21A" w:rsidRPr="008B6193" w:rsidRDefault="0095021A" w:rsidP="0095021A">
      <w:pPr>
        <w:jc w:val="center"/>
        <w:rPr>
          <w:rFonts w:ascii="Bookman Old Style" w:hAnsi="Bookman Old Style"/>
          <w:b/>
        </w:rPr>
      </w:pPr>
      <w:r w:rsidRPr="008B6193">
        <w:rPr>
          <w:rFonts w:ascii="Bookman Old Style" w:hAnsi="Bookman Old Style"/>
          <w:b/>
        </w:rPr>
        <w:t>Ozarka College Self Study Subcommittee</w:t>
      </w:r>
    </w:p>
    <w:p w:rsidR="0095021A" w:rsidRPr="008B6193" w:rsidRDefault="0095021A" w:rsidP="0095021A">
      <w:pPr>
        <w:jc w:val="center"/>
        <w:rPr>
          <w:rFonts w:ascii="Bookman Old Style" w:hAnsi="Bookman Old Style"/>
          <w:b/>
        </w:rPr>
      </w:pPr>
      <w:r w:rsidRPr="008B6193">
        <w:rPr>
          <w:rFonts w:ascii="Bookman Old Style" w:hAnsi="Bookman Old Style"/>
          <w:b/>
        </w:rPr>
        <w:t>Criterion 1</w:t>
      </w:r>
    </w:p>
    <w:p w:rsidR="0095021A" w:rsidRPr="008B6193" w:rsidRDefault="008B6193" w:rsidP="0095021A">
      <w:pPr>
        <w:jc w:val="center"/>
        <w:rPr>
          <w:rFonts w:ascii="Bookman Old Style" w:hAnsi="Bookman Old Style"/>
          <w:b/>
        </w:rPr>
      </w:pPr>
      <w:r w:rsidRPr="008B6193">
        <w:rPr>
          <w:rFonts w:ascii="Bookman Old Style" w:hAnsi="Bookman Old Style"/>
          <w:b/>
        </w:rPr>
        <w:t>Friday, April 3</w:t>
      </w:r>
      <w:r w:rsidR="0095021A" w:rsidRPr="008B6193">
        <w:rPr>
          <w:rFonts w:ascii="Bookman Old Style" w:hAnsi="Bookman Old Style"/>
          <w:b/>
        </w:rPr>
        <w:t>, 2009</w:t>
      </w:r>
    </w:p>
    <w:p w:rsidR="0095021A" w:rsidRPr="008B6193" w:rsidRDefault="0095021A" w:rsidP="00BF7D65">
      <w:pPr>
        <w:jc w:val="center"/>
        <w:rPr>
          <w:rFonts w:ascii="Bookman Old Style" w:hAnsi="Bookman Old Style"/>
          <w:b/>
        </w:rPr>
      </w:pPr>
      <w:r w:rsidRPr="008B6193">
        <w:rPr>
          <w:rFonts w:ascii="Bookman Old Style" w:hAnsi="Bookman Old Style"/>
          <w:b/>
        </w:rPr>
        <w:t>Agenda</w:t>
      </w:r>
    </w:p>
    <w:p w:rsidR="00855A4A" w:rsidRPr="008B6193" w:rsidRDefault="00855A4A" w:rsidP="0095021A">
      <w:pPr>
        <w:rPr>
          <w:rFonts w:ascii="Bookman Old Style" w:hAnsi="Bookman Old Style"/>
          <w:u w:val="single"/>
        </w:rPr>
      </w:pPr>
    </w:p>
    <w:p w:rsidR="00BF7D65" w:rsidRPr="008B6193" w:rsidRDefault="00BF7D65" w:rsidP="00BF7D65">
      <w:pPr>
        <w:pStyle w:val="listtext"/>
        <w:numPr>
          <w:ilvl w:val="0"/>
          <w:numId w:val="4"/>
        </w:numPr>
        <w:rPr>
          <w:rFonts w:ascii="Bookman Old Style" w:hAnsi="Bookman Old Style"/>
          <w:sz w:val="22"/>
          <w:szCs w:val="22"/>
        </w:rPr>
      </w:pPr>
      <w:r w:rsidRPr="008B6193">
        <w:rPr>
          <w:rFonts w:ascii="Bookman Old Style" w:hAnsi="Bookman Old Style"/>
          <w:sz w:val="22"/>
          <w:szCs w:val="22"/>
        </w:rPr>
        <w:t>Call to Order</w:t>
      </w:r>
    </w:p>
    <w:p w:rsidR="00BF7D65" w:rsidRPr="008B6193" w:rsidRDefault="00BF7D65" w:rsidP="00BF7D65">
      <w:pPr>
        <w:pStyle w:val="listtext"/>
        <w:numPr>
          <w:ilvl w:val="0"/>
          <w:numId w:val="4"/>
        </w:numPr>
        <w:rPr>
          <w:rFonts w:ascii="Bookman Old Style" w:hAnsi="Bookman Old Style"/>
          <w:sz w:val="22"/>
          <w:szCs w:val="22"/>
        </w:rPr>
      </w:pPr>
      <w:r w:rsidRPr="008B6193">
        <w:rPr>
          <w:rFonts w:ascii="Bookman Old Style" w:hAnsi="Bookman Old Style"/>
          <w:sz w:val="22"/>
          <w:szCs w:val="22"/>
        </w:rPr>
        <w:t>Approve the minutes from the last meeting</w:t>
      </w:r>
    </w:p>
    <w:p w:rsidR="00BF7D65" w:rsidRPr="008B6193" w:rsidRDefault="00BF7D65" w:rsidP="00BF7D65">
      <w:pPr>
        <w:pStyle w:val="listtext"/>
        <w:numPr>
          <w:ilvl w:val="0"/>
          <w:numId w:val="4"/>
        </w:numPr>
        <w:rPr>
          <w:rFonts w:ascii="Bookman Old Style" w:hAnsi="Bookman Old Style"/>
          <w:sz w:val="22"/>
          <w:szCs w:val="22"/>
        </w:rPr>
      </w:pPr>
      <w:r w:rsidRPr="008B6193">
        <w:rPr>
          <w:rFonts w:ascii="Bookman Old Style" w:hAnsi="Bookman Old Style"/>
          <w:sz w:val="22"/>
          <w:szCs w:val="22"/>
        </w:rPr>
        <w:t>Report from members on each of the Core Components</w:t>
      </w:r>
    </w:p>
    <w:p w:rsidR="00BF7D65" w:rsidRPr="008B6193" w:rsidRDefault="00BF7D65" w:rsidP="00BF7D65">
      <w:pPr>
        <w:pStyle w:val="ListParagraph"/>
        <w:numPr>
          <w:ilvl w:val="1"/>
          <w:numId w:val="4"/>
        </w:numPr>
        <w:rPr>
          <w:rFonts w:ascii="Bookman Old Style" w:hAnsi="Bookman Old Style"/>
          <w:color w:val="000000" w:themeColor="text1"/>
        </w:rPr>
      </w:pPr>
      <w:r w:rsidRPr="008B6193">
        <w:rPr>
          <w:rFonts w:ascii="Bookman Old Style" w:hAnsi="Bookman Old Style"/>
          <w:b/>
          <w:color w:val="000000" w:themeColor="text1"/>
          <w:u w:val="single"/>
        </w:rPr>
        <w:t>Core Component  1A:</w:t>
      </w:r>
      <w:r w:rsidRPr="008B6193">
        <w:rPr>
          <w:rFonts w:ascii="Bookman Old Style" w:hAnsi="Bookman Old Style"/>
          <w:color w:val="000000" w:themeColor="text1"/>
        </w:rPr>
        <w:t xml:space="preserve">  The mission documents are clear and articulate publicly the organization's commitments.  </w:t>
      </w:r>
      <w:r w:rsidRPr="008B6193">
        <w:rPr>
          <w:rFonts w:ascii="Bookman Old Style" w:hAnsi="Bookman Old Style"/>
          <w:b/>
          <w:color w:val="000000" w:themeColor="text1"/>
        </w:rPr>
        <w:t>Karen Owens/Lesa Bull</w:t>
      </w:r>
    </w:p>
    <w:p w:rsidR="00BF7D65" w:rsidRPr="008B6193" w:rsidRDefault="00BF7D65" w:rsidP="00BF7D65">
      <w:pPr>
        <w:pStyle w:val="ListParagraph"/>
        <w:numPr>
          <w:ilvl w:val="1"/>
          <w:numId w:val="4"/>
        </w:numPr>
        <w:rPr>
          <w:rFonts w:ascii="Bookman Old Style" w:hAnsi="Bookman Old Style"/>
          <w:color w:val="000000" w:themeColor="text1"/>
        </w:rPr>
      </w:pPr>
      <w:r w:rsidRPr="008B6193">
        <w:rPr>
          <w:rFonts w:ascii="Bookman Old Style" w:hAnsi="Bookman Old Style"/>
          <w:b/>
          <w:color w:val="000000" w:themeColor="text1"/>
          <w:u w:val="single"/>
        </w:rPr>
        <w:t>Core Component  1B:</w:t>
      </w:r>
      <w:r w:rsidRPr="008B6193">
        <w:rPr>
          <w:rFonts w:ascii="Bookman Old Style" w:hAnsi="Bookman Old Style"/>
          <w:color w:val="000000" w:themeColor="text1"/>
        </w:rPr>
        <w:t xml:space="preserve">  In its mission documents, the organization recognizes the diversity of its learners, other constituencies, and the greater society it serves. </w:t>
      </w:r>
      <w:r w:rsidRPr="008B6193">
        <w:rPr>
          <w:rFonts w:ascii="Bookman Old Style" w:hAnsi="Bookman Old Style"/>
          <w:b/>
          <w:color w:val="000000" w:themeColor="text1"/>
        </w:rPr>
        <w:t>Katie Wilson/Eric Booth</w:t>
      </w:r>
    </w:p>
    <w:p w:rsidR="00BF7D65" w:rsidRPr="008B6193" w:rsidRDefault="00BF7D65" w:rsidP="00BF7D65">
      <w:pPr>
        <w:pStyle w:val="ListParagraph"/>
        <w:numPr>
          <w:ilvl w:val="1"/>
          <w:numId w:val="4"/>
        </w:numPr>
        <w:rPr>
          <w:rFonts w:ascii="Bookman Old Style" w:hAnsi="Bookman Old Style"/>
          <w:color w:val="000000" w:themeColor="text1"/>
        </w:rPr>
      </w:pPr>
      <w:r w:rsidRPr="008B6193">
        <w:rPr>
          <w:rFonts w:ascii="Bookman Old Style" w:hAnsi="Bookman Old Style"/>
          <w:b/>
          <w:color w:val="000000" w:themeColor="text1"/>
          <w:u w:val="single"/>
        </w:rPr>
        <w:t>Core Component  1C:</w:t>
      </w:r>
      <w:r w:rsidRPr="008B6193">
        <w:rPr>
          <w:rFonts w:ascii="Bookman Old Style" w:hAnsi="Bookman Old Style"/>
          <w:color w:val="000000" w:themeColor="text1"/>
        </w:rPr>
        <w:t xml:space="preserve">  Understanding of and support for the mission pervade the organization.  </w:t>
      </w:r>
      <w:r w:rsidRPr="008B6193">
        <w:rPr>
          <w:rFonts w:ascii="Bookman Old Style" w:hAnsi="Bookman Old Style"/>
          <w:b/>
          <w:color w:val="000000" w:themeColor="text1"/>
        </w:rPr>
        <w:t>Zeda Wilkerson/Cheri McKee-McSwain</w:t>
      </w:r>
    </w:p>
    <w:p w:rsidR="00BF7D65" w:rsidRPr="008B6193" w:rsidRDefault="00BF7D65" w:rsidP="00BF7D65">
      <w:pPr>
        <w:pStyle w:val="ListParagraph"/>
        <w:numPr>
          <w:ilvl w:val="1"/>
          <w:numId w:val="4"/>
        </w:numPr>
        <w:rPr>
          <w:rFonts w:ascii="Bookman Old Style" w:hAnsi="Bookman Old Style"/>
          <w:color w:val="000000" w:themeColor="text1"/>
        </w:rPr>
      </w:pPr>
      <w:r w:rsidRPr="008B6193">
        <w:rPr>
          <w:rFonts w:ascii="Bookman Old Style" w:hAnsi="Bookman Old Style"/>
          <w:b/>
          <w:color w:val="000000" w:themeColor="text1"/>
          <w:u w:val="single"/>
        </w:rPr>
        <w:t>Core Component  1D:</w:t>
      </w:r>
      <w:r w:rsidRPr="008B6193">
        <w:rPr>
          <w:rFonts w:ascii="Bookman Old Style" w:hAnsi="Bookman Old Style"/>
          <w:color w:val="000000" w:themeColor="text1"/>
        </w:rPr>
        <w:t xml:space="preserve">  The organization's governance and administrative structures promote effective leadership and support collaborative processes that enable the organization to fulfill its mission.  </w:t>
      </w:r>
      <w:r w:rsidRPr="008B6193">
        <w:rPr>
          <w:rFonts w:ascii="Bookman Old Style" w:hAnsi="Bookman Old Style"/>
          <w:b/>
          <w:color w:val="000000" w:themeColor="text1"/>
        </w:rPr>
        <w:t>Judy Cannady/Becky Yauilla</w:t>
      </w:r>
    </w:p>
    <w:p w:rsidR="00BF7D65" w:rsidRPr="008B6193" w:rsidRDefault="00BF7D65" w:rsidP="008B6193">
      <w:pPr>
        <w:pStyle w:val="ListParagraph"/>
        <w:numPr>
          <w:ilvl w:val="1"/>
          <w:numId w:val="4"/>
        </w:numPr>
        <w:rPr>
          <w:rFonts w:ascii="Bookman Old Style" w:hAnsi="Bookman Old Style"/>
          <w:color w:val="000000" w:themeColor="text1"/>
        </w:rPr>
      </w:pPr>
      <w:r w:rsidRPr="008B6193">
        <w:rPr>
          <w:rFonts w:ascii="Bookman Old Style" w:hAnsi="Bookman Old Style"/>
          <w:b/>
          <w:color w:val="000000" w:themeColor="text1"/>
          <w:u w:val="single"/>
        </w:rPr>
        <w:t>Core Component  1E:</w:t>
      </w:r>
      <w:r w:rsidRPr="008B6193">
        <w:rPr>
          <w:rFonts w:ascii="Bookman Old Style" w:hAnsi="Bookman Old Style"/>
          <w:color w:val="000000" w:themeColor="text1"/>
        </w:rPr>
        <w:t xml:space="preserve">  The organization upholds and protects its integrity.</w:t>
      </w:r>
      <w:r w:rsidR="008B6193">
        <w:rPr>
          <w:rFonts w:ascii="Bookman Old Style" w:hAnsi="Bookman Old Style"/>
          <w:color w:val="000000" w:themeColor="text1"/>
        </w:rPr>
        <w:t xml:space="preserve"> </w:t>
      </w:r>
      <w:r w:rsidRPr="008B6193">
        <w:rPr>
          <w:rFonts w:ascii="Bookman Old Style" w:hAnsi="Bookman Old Style"/>
          <w:b/>
          <w:color w:val="000000" w:themeColor="text1"/>
        </w:rPr>
        <w:t>Kim Lovelace/Laura Lawrence/Brenda Morris</w:t>
      </w:r>
    </w:p>
    <w:p w:rsidR="008B6193" w:rsidRPr="008B6193" w:rsidRDefault="008B6193" w:rsidP="008B6193">
      <w:pPr>
        <w:pStyle w:val="ListParagraph"/>
        <w:ind w:left="1440"/>
        <w:rPr>
          <w:rFonts w:ascii="Bookman Old Style" w:hAnsi="Bookman Old Style"/>
          <w:b/>
          <w:color w:val="000000" w:themeColor="text1"/>
        </w:rPr>
      </w:pPr>
    </w:p>
    <w:p w:rsidR="008B6193" w:rsidRPr="008B6193" w:rsidRDefault="008B6193" w:rsidP="008B6193">
      <w:pPr>
        <w:pStyle w:val="ListParagraph"/>
        <w:numPr>
          <w:ilvl w:val="0"/>
          <w:numId w:val="4"/>
        </w:numPr>
        <w:spacing w:after="200"/>
        <w:rPr>
          <w:rFonts w:ascii="Bookman Old Style" w:eastAsia="Times New Roman" w:hAnsi="Bookman Old Style" w:cs="Tahoma"/>
        </w:rPr>
      </w:pPr>
      <w:r w:rsidRPr="008B6193">
        <w:rPr>
          <w:rFonts w:ascii="Bookman Old Style" w:eastAsia="Times New Roman" w:hAnsi="Bookman Old Style" w:cs="Tahoma"/>
        </w:rPr>
        <w:t>Co-chair Judy Cannady will present a power point of examples of evidence for the core components of Criterion 1.  The goal of the activity will give each member of the committee a model or idea of how they could begin watching for examples of proof for their assigned core component.</w:t>
      </w:r>
    </w:p>
    <w:p w:rsidR="008B6193" w:rsidRPr="008B6193" w:rsidRDefault="008B6193" w:rsidP="008B6193">
      <w:pPr>
        <w:pStyle w:val="ListParagraph"/>
        <w:spacing w:after="200"/>
        <w:rPr>
          <w:rFonts w:ascii="Bookman Old Style" w:eastAsia="Times New Roman" w:hAnsi="Bookman Old Style" w:cs="Tahoma"/>
        </w:rPr>
      </w:pPr>
    </w:p>
    <w:p w:rsidR="008B6193" w:rsidRPr="008B6193" w:rsidRDefault="008B6193" w:rsidP="008B6193">
      <w:pPr>
        <w:pStyle w:val="ListParagraph"/>
        <w:numPr>
          <w:ilvl w:val="0"/>
          <w:numId w:val="4"/>
        </w:numPr>
        <w:spacing w:after="200"/>
        <w:rPr>
          <w:rFonts w:ascii="Bookman Old Style" w:eastAsia="Times New Roman" w:hAnsi="Bookman Old Style" w:cs="Tahoma"/>
        </w:rPr>
      </w:pPr>
      <w:r w:rsidRPr="008B6193">
        <w:rPr>
          <w:rFonts w:ascii="Bookman Old Style" w:eastAsia="Times New Roman" w:hAnsi="Bookman Old Style" w:cs="Tahoma"/>
        </w:rPr>
        <w:t>Handouts of the power point, the recent 2009 environmental scan and results from an informal survey done by Joan with faculty of activities they have done to encourage diversity will be discussed.</w:t>
      </w:r>
    </w:p>
    <w:p w:rsidR="008B6193" w:rsidRPr="008B6193" w:rsidRDefault="008B6193" w:rsidP="008B6193">
      <w:pPr>
        <w:pStyle w:val="ListParagraph"/>
        <w:rPr>
          <w:rFonts w:ascii="Bookman Old Style" w:eastAsia="Times New Roman" w:hAnsi="Bookman Old Style" w:cs="Tahoma"/>
        </w:rPr>
      </w:pPr>
    </w:p>
    <w:p w:rsidR="008B6193" w:rsidRPr="008B6193" w:rsidRDefault="008B6193" w:rsidP="008B6193">
      <w:pPr>
        <w:pStyle w:val="ListParagraph"/>
        <w:numPr>
          <w:ilvl w:val="0"/>
          <w:numId w:val="4"/>
        </w:numPr>
        <w:spacing w:after="200"/>
        <w:rPr>
          <w:rFonts w:ascii="Bookman Old Style" w:eastAsia="Times New Roman" w:hAnsi="Bookman Old Style" w:cs="Tahoma"/>
        </w:rPr>
      </w:pPr>
      <w:r w:rsidRPr="008B6193">
        <w:rPr>
          <w:rFonts w:ascii="Bookman Old Style" w:eastAsia="Times New Roman" w:hAnsi="Bookman Old Style" w:cs="Tahoma"/>
        </w:rPr>
        <w:t>New Business</w:t>
      </w:r>
    </w:p>
    <w:p w:rsidR="008B6193" w:rsidRPr="008B6193" w:rsidRDefault="008B6193" w:rsidP="008B6193">
      <w:pPr>
        <w:pStyle w:val="ListParagraph"/>
        <w:rPr>
          <w:rFonts w:ascii="Bookman Old Style" w:hAnsi="Bookman Old Style"/>
        </w:rPr>
      </w:pPr>
    </w:p>
    <w:p w:rsidR="007C7C77" w:rsidRPr="008B6193" w:rsidRDefault="00BF7D65" w:rsidP="008B6193">
      <w:pPr>
        <w:pStyle w:val="ListParagraph"/>
        <w:numPr>
          <w:ilvl w:val="0"/>
          <w:numId w:val="4"/>
        </w:numPr>
        <w:spacing w:after="200"/>
        <w:rPr>
          <w:rFonts w:ascii="Bookman Old Style" w:eastAsia="Times New Roman" w:hAnsi="Bookman Old Style" w:cs="Tahoma"/>
        </w:rPr>
      </w:pPr>
      <w:r w:rsidRPr="008B6193">
        <w:rPr>
          <w:rFonts w:ascii="Bookman Old Style" w:hAnsi="Bookman Old Style"/>
        </w:rPr>
        <w:t>Adjournment</w:t>
      </w:r>
    </w:p>
    <w:sectPr w:rsidR="007C7C77" w:rsidRPr="008B6193" w:rsidSect="004602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ullet1"/>
      </v:shape>
    </w:pict>
  </w:numPicBullet>
  <w:numPicBullet w:numPicBulletId="1">
    <w:pict>
      <v:shape id="_x0000_i1027" type="#_x0000_t75" style="width:9pt;height:9pt" o:bullet="t">
        <v:imagedata r:id="rId2" o:title="bullet2"/>
      </v:shape>
    </w:pict>
  </w:numPicBullet>
  <w:numPicBullet w:numPicBulletId="2">
    <w:pict>
      <v:shape id="_x0000_i1028" type="#_x0000_t75" style="width:9pt;height:9pt" o:bullet="t">
        <v:imagedata r:id="rId3" o:title="bullet3"/>
      </v:shape>
    </w:pict>
  </w:numPicBullet>
  <w:abstractNum w:abstractNumId="0">
    <w:nsid w:val="3B4F1725"/>
    <w:multiLevelType w:val="hybridMultilevel"/>
    <w:tmpl w:val="5ADE8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2652E"/>
    <w:multiLevelType w:val="hybridMultilevel"/>
    <w:tmpl w:val="C1EAA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E20AFD"/>
    <w:multiLevelType w:val="multilevel"/>
    <w:tmpl w:val="CA9A18A6"/>
    <w:lvl w:ilvl="0">
      <w:start w:val="1"/>
      <w:numFmt w:val="bullet"/>
      <w:pStyle w:val="listtex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684A371A"/>
    <w:multiLevelType w:val="hybridMultilevel"/>
    <w:tmpl w:val="620AA2CE"/>
    <w:lvl w:ilvl="0" w:tplc="67D245F2">
      <w:start w:val="1"/>
      <w:numFmt w:val="upperRoman"/>
      <w:lvlText w:val="%1."/>
      <w:lvlJc w:val="left"/>
      <w:pPr>
        <w:ind w:left="1080" w:hanging="720"/>
      </w:pPr>
      <w:rPr>
        <w:rFonts w:hint="default"/>
      </w:rPr>
    </w:lvl>
    <w:lvl w:ilvl="1" w:tplc="5D669E0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5021A"/>
    <w:rsid w:val="00080096"/>
    <w:rsid w:val="001C3BC1"/>
    <w:rsid w:val="00256332"/>
    <w:rsid w:val="00360497"/>
    <w:rsid w:val="003D1807"/>
    <w:rsid w:val="00412008"/>
    <w:rsid w:val="00460226"/>
    <w:rsid w:val="0047333C"/>
    <w:rsid w:val="005376C3"/>
    <w:rsid w:val="00537CD5"/>
    <w:rsid w:val="007C7C77"/>
    <w:rsid w:val="0085369F"/>
    <w:rsid w:val="00855A4A"/>
    <w:rsid w:val="008B6193"/>
    <w:rsid w:val="0095021A"/>
    <w:rsid w:val="009957A8"/>
    <w:rsid w:val="00A37281"/>
    <w:rsid w:val="00AD4556"/>
    <w:rsid w:val="00AE24A7"/>
    <w:rsid w:val="00BC2FFA"/>
    <w:rsid w:val="00BD4848"/>
    <w:rsid w:val="00BF7D65"/>
    <w:rsid w:val="00D34E0D"/>
    <w:rsid w:val="00E03EDF"/>
    <w:rsid w:val="00EB474B"/>
    <w:rsid w:val="00F71E5D"/>
    <w:rsid w:val="00F74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22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ext">
    <w:name w:val="list text"/>
    <w:rsid w:val="00BF7D65"/>
    <w:pPr>
      <w:numPr>
        <w:numId w:val="3"/>
      </w:numPr>
      <w:spacing w:before="100" w:beforeAutospacing="1" w:after="100" w:afterAutospacing="1" w:line="360" w:lineRule="auto"/>
    </w:pPr>
    <w:rPr>
      <w:rFonts w:ascii="Tahoma" w:eastAsia="Times New Roman" w:hAnsi="Tahoma" w:cs="Arial"/>
      <w:spacing w:val="10"/>
      <w:kern w:val="28"/>
      <w:sz w:val="24"/>
      <w:szCs w:val="24"/>
    </w:rPr>
  </w:style>
  <w:style w:type="paragraph" w:styleId="ListParagraph">
    <w:name w:val="List Paragraph"/>
    <w:basedOn w:val="Normal"/>
    <w:uiPriority w:val="34"/>
    <w:qFormat/>
    <w:rsid w:val="00BF7D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klovelace</dc:creator>
  <cp:lastModifiedBy>jstirling</cp:lastModifiedBy>
  <cp:revision>2</cp:revision>
  <dcterms:created xsi:type="dcterms:W3CDTF">2009-05-06T20:38:00Z</dcterms:created>
  <dcterms:modified xsi:type="dcterms:W3CDTF">2009-05-06T20:38:00Z</dcterms:modified>
</cp:coreProperties>
</file>