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1D" w:rsidRPr="005C0E40" w:rsidRDefault="009E041D" w:rsidP="009E041D">
      <w:pPr>
        <w:jc w:val="center"/>
        <w:outlineLvl w:val="0"/>
        <w:rPr>
          <w:b/>
          <w:szCs w:val="22"/>
        </w:rPr>
      </w:pPr>
      <w:r w:rsidRPr="005C0E40">
        <w:rPr>
          <w:b/>
          <w:szCs w:val="22"/>
        </w:rPr>
        <w:t>Ozarka Strategic Planning</w:t>
      </w:r>
    </w:p>
    <w:p w:rsidR="009E041D" w:rsidRPr="005C0E40" w:rsidRDefault="009E041D" w:rsidP="009E041D">
      <w:pPr>
        <w:jc w:val="center"/>
        <w:outlineLvl w:val="0"/>
        <w:rPr>
          <w:b/>
          <w:szCs w:val="22"/>
        </w:rPr>
      </w:pPr>
      <w:r w:rsidRPr="005C0E40">
        <w:rPr>
          <w:b/>
          <w:szCs w:val="22"/>
        </w:rPr>
        <w:t>2007-2008</w:t>
      </w:r>
    </w:p>
    <w:p w:rsidR="009E041D" w:rsidRPr="005C0E40" w:rsidRDefault="009E041D" w:rsidP="009E041D">
      <w:pPr>
        <w:jc w:val="center"/>
        <w:rPr>
          <w:b/>
          <w:szCs w:val="22"/>
        </w:rPr>
      </w:pPr>
    </w:p>
    <w:p w:rsidR="009E041D" w:rsidRPr="005C0E40" w:rsidRDefault="009E041D" w:rsidP="009E041D">
      <w:pPr>
        <w:outlineLvl w:val="0"/>
        <w:rPr>
          <w:szCs w:val="22"/>
        </w:rPr>
      </w:pPr>
      <w:r w:rsidRPr="005C0E40">
        <w:rPr>
          <w:szCs w:val="22"/>
        </w:rPr>
        <w:t>The Four Themes</w:t>
      </w:r>
    </w:p>
    <w:p w:rsidR="009E041D" w:rsidRPr="005C0E40" w:rsidRDefault="009E041D" w:rsidP="009E041D">
      <w:pPr>
        <w:numPr>
          <w:ilvl w:val="0"/>
          <w:numId w:val="1"/>
        </w:numPr>
        <w:ind w:left="0" w:firstLine="0"/>
        <w:rPr>
          <w:szCs w:val="22"/>
        </w:rPr>
      </w:pPr>
      <w:r w:rsidRPr="005C0E40">
        <w:rPr>
          <w:szCs w:val="22"/>
        </w:rPr>
        <w:t>The Future-Oriented Organization</w:t>
      </w:r>
    </w:p>
    <w:p w:rsidR="009E041D" w:rsidRPr="005C0E40" w:rsidRDefault="009E041D" w:rsidP="009E041D">
      <w:pPr>
        <w:numPr>
          <w:ilvl w:val="0"/>
          <w:numId w:val="1"/>
        </w:numPr>
        <w:ind w:left="0" w:firstLine="0"/>
        <w:rPr>
          <w:szCs w:val="22"/>
        </w:rPr>
      </w:pPr>
      <w:r w:rsidRPr="005C0E40">
        <w:rPr>
          <w:szCs w:val="22"/>
        </w:rPr>
        <w:t>The Learning-Focused Organization</w:t>
      </w:r>
    </w:p>
    <w:p w:rsidR="009E041D" w:rsidRPr="005C0E40" w:rsidRDefault="009E041D" w:rsidP="009E041D">
      <w:pPr>
        <w:numPr>
          <w:ilvl w:val="0"/>
          <w:numId w:val="1"/>
        </w:numPr>
        <w:ind w:left="0" w:firstLine="0"/>
        <w:rPr>
          <w:szCs w:val="22"/>
        </w:rPr>
      </w:pPr>
      <w:r w:rsidRPr="005C0E40">
        <w:rPr>
          <w:szCs w:val="22"/>
        </w:rPr>
        <w:t>The Connected Organization</w:t>
      </w:r>
    </w:p>
    <w:p w:rsidR="009E041D" w:rsidRPr="005C0E40" w:rsidRDefault="009E041D" w:rsidP="009E041D">
      <w:pPr>
        <w:numPr>
          <w:ilvl w:val="0"/>
          <w:numId w:val="1"/>
        </w:numPr>
        <w:ind w:left="0" w:firstLine="0"/>
        <w:rPr>
          <w:szCs w:val="22"/>
        </w:rPr>
      </w:pPr>
      <w:r w:rsidRPr="005C0E40">
        <w:rPr>
          <w:szCs w:val="22"/>
        </w:rPr>
        <w:t>The Distinctive Organization</w:t>
      </w:r>
    </w:p>
    <w:p w:rsidR="009E041D" w:rsidRPr="005C0E40" w:rsidRDefault="009E041D" w:rsidP="009E041D">
      <w:pPr>
        <w:rPr>
          <w:szCs w:val="22"/>
        </w:rPr>
      </w:pPr>
    </w:p>
    <w:p w:rsidR="009E041D" w:rsidRPr="005C0E40" w:rsidRDefault="009E041D" w:rsidP="009E041D">
      <w:pPr>
        <w:rPr>
          <w:szCs w:val="22"/>
        </w:rPr>
      </w:pPr>
    </w:p>
    <w:p w:rsidR="009E041D" w:rsidRPr="005C0E40" w:rsidRDefault="009E041D" w:rsidP="009E041D">
      <w:pPr>
        <w:rPr>
          <w:szCs w:val="22"/>
        </w:rPr>
      </w:pPr>
      <w:r w:rsidRPr="005C0E40">
        <w:rPr>
          <w:szCs w:val="22"/>
        </w:rPr>
        <w:t xml:space="preserve"> </w:t>
      </w:r>
    </w:p>
    <w:p w:rsidR="009E041D" w:rsidRPr="00C748A4" w:rsidRDefault="009E041D" w:rsidP="009E041D">
      <w:pPr>
        <w:outlineLvl w:val="0"/>
      </w:pPr>
      <w:r w:rsidRPr="00A239F5">
        <w:rPr>
          <w:b/>
        </w:rPr>
        <w:t>Primary Goal 1.</w:t>
      </w:r>
      <w:r w:rsidRPr="00A239F5">
        <w:t xml:space="preserve">  Mission and Integrity:  The organization operates with integrity to ensure the fulfillment of its mission through structures and processes that involve the board, administration, faculty, staff, and students.</w:t>
      </w:r>
    </w:p>
    <w:p w:rsidR="009E041D" w:rsidRPr="005C0E40" w:rsidRDefault="009E041D" w:rsidP="009E041D">
      <w:pPr>
        <w:rPr>
          <w:szCs w:val="22"/>
        </w:rPr>
      </w:pPr>
      <w:r w:rsidRPr="005C0E40">
        <w:rPr>
          <w:szCs w:val="22"/>
        </w:rPr>
        <w:tab/>
      </w:r>
    </w:p>
    <w:p w:rsidR="009E041D" w:rsidRPr="005C0E40" w:rsidRDefault="009E041D" w:rsidP="009E041D">
      <w:pPr>
        <w:outlineLvl w:val="0"/>
        <w:rPr>
          <w:szCs w:val="22"/>
        </w:rPr>
      </w:pPr>
      <w:r w:rsidRPr="005C0E40">
        <w:rPr>
          <w:szCs w:val="22"/>
        </w:rPr>
        <w:t xml:space="preserve">Priority </w:t>
      </w:r>
    </w:p>
    <w:p w:rsidR="009E041D" w:rsidRPr="005C0E40" w:rsidRDefault="009E041D" w:rsidP="009E041D">
      <w:pPr>
        <w:rPr>
          <w:szCs w:val="22"/>
        </w:rPr>
      </w:pPr>
      <w:r w:rsidRPr="005C0E40">
        <w:rPr>
          <w:szCs w:val="22"/>
        </w:rPr>
        <w:t>Initiative 1c.   Understanding of and support of the mission pervade the organization</w:t>
      </w:r>
    </w:p>
    <w:p w:rsidR="009E041D" w:rsidRPr="005C0E40" w:rsidRDefault="009E041D" w:rsidP="009E041D">
      <w:pPr>
        <w:rPr>
          <w:szCs w:val="22"/>
        </w:rPr>
      </w:pPr>
    </w:p>
    <w:p w:rsidR="009E041D" w:rsidRPr="005C0E40" w:rsidRDefault="009E041D" w:rsidP="009E041D">
      <w:pPr>
        <w:outlineLvl w:val="0"/>
        <w:rPr>
          <w:szCs w:val="22"/>
        </w:rPr>
      </w:pPr>
      <w:r w:rsidRPr="005C0E40">
        <w:rPr>
          <w:szCs w:val="22"/>
        </w:rPr>
        <w:t>Strategies</w:t>
      </w:r>
    </w:p>
    <w:p w:rsidR="009E041D" w:rsidRPr="005C0E40" w:rsidRDefault="009E041D" w:rsidP="009E041D">
      <w:pPr>
        <w:rPr>
          <w:szCs w:val="22"/>
        </w:rPr>
      </w:pPr>
    </w:p>
    <w:p w:rsidR="009E041D" w:rsidRPr="005C0E40" w:rsidRDefault="009E041D" w:rsidP="009E041D">
      <w:pPr>
        <w:rPr>
          <w:szCs w:val="22"/>
        </w:rPr>
      </w:pPr>
      <w:r w:rsidRPr="005C0E40">
        <w:rPr>
          <w:szCs w:val="22"/>
        </w:rPr>
        <w:t>1c1.</w:t>
      </w:r>
      <w:r w:rsidRPr="005C0E40">
        <w:rPr>
          <w:szCs w:val="22"/>
        </w:rPr>
        <w:tab/>
        <w:t>The board administration, faculty, staff, and students understand and support the organization’s mission.</w:t>
      </w:r>
    </w:p>
    <w:p w:rsidR="009E041D" w:rsidRPr="005C0E40" w:rsidRDefault="009E041D" w:rsidP="009E041D">
      <w:pPr>
        <w:rPr>
          <w:szCs w:val="22"/>
        </w:rPr>
      </w:pPr>
      <w:r w:rsidRPr="005C0E40">
        <w:rPr>
          <w:szCs w:val="22"/>
        </w:rPr>
        <w:t>Actions</w:t>
      </w:r>
    </w:p>
    <w:p w:rsidR="009E041D" w:rsidRPr="005C0E40" w:rsidRDefault="009E041D" w:rsidP="009E041D">
      <w:pPr>
        <w:numPr>
          <w:ilvl w:val="1"/>
          <w:numId w:val="2"/>
        </w:numPr>
        <w:rPr>
          <w:color w:val="666699"/>
          <w:szCs w:val="22"/>
        </w:rPr>
      </w:pPr>
    </w:p>
    <w:p w:rsidR="009E041D" w:rsidRDefault="009E041D" w:rsidP="009E041D">
      <w:pPr>
        <w:numPr>
          <w:ilvl w:val="0"/>
          <w:numId w:val="2"/>
        </w:numPr>
        <w:rPr>
          <w:color w:val="666699"/>
        </w:rPr>
      </w:pPr>
      <w:r w:rsidRPr="005C0E40">
        <w:rPr>
          <w:color w:val="666699"/>
        </w:rPr>
        <w:t>The English Department will check syllabi to ensure that they fit the College’s stated mission statement.</w:t>
      </w:r>
    </w:p>
    <w:p w:rsidR="009E041D" w:rsidRPr="005C0E40" w:rsidRDefault="009E041D" w:rsidP="009E041D">
      <w:pPr>
        <w:ind w:left="1440"/>
        <w:rPr>
          <w:color w:val="666699"/>
          <w:szCs w:val="22"/>
        </w:rPr>
      </w:pPr>
    </w:p>
    <w:p w:rsidR="009E041D" w:rsidRPr="005C0E40" w:rsidRDefault="009E041D" w:rsidP="009E041D">
      <w:pPr>
        <w:rPr>
          <w:szCs w:val="22"/>
        </w:rPr>
      </w:pPr>
    </w:p>
    <w:p w:rsidR="009E041D" w:rsidRPr="005C0E40" w:rsidRDefault="009E041D" w:rsidP="009E041D">
      <w:pPr>
        <w:rPr>
          <w:szCs w:val="22"/>
        </w:rPr>
      </w:pPr>
      <w:r w:rsidRPr="005C0E40">
        <w:rPr>
          <w:szCs w:val="22"/>
        </w:rPr>
        <w:t>1c2.</w:t>
      </w:r>
      <w:r w:rsidRPr="005C0E40">
        <w:rPr>
          <w:szCs w:val="22"/>
        </w:rPr>
        <w:tab/>
        <w:t>The organization’s strategic decisions are mission-driven.</w:t>
      </w:r>
    </w:p>
    <w:p w:rsidR="009E041D" w:rsidRPr="005C0E40" w:rsidRDefault="009E041D" w:rsidP="009E041D">
      <w:pPr>
        <w:rPr>
          <w:szCs w:val="22"/>
        </w:rPr>
      </w:pPr>
    </w:p>
    <w:p w:rsidR="009E041D" w:rsidRPr="005C0E40" w:rsidRDefault="009E041D" w:rsidP="009E041D">
      <w:pPr>
        <w:rPr>
          <w:szCs w:val="22"/>
        </w:rPr>
      </w:pPr>
      <w:r w:rsidRPr="005C0E40">
        <w:rPr>
          <w:szCs w:val="22"/>
        </w:rPr>
        <w:t>Actions</w:t>
      </w:r>
    </w:p>
    <w:p w:rsidR="009E041D" w:rsidRPr="005C0E40" w:rsidRDefault="009E041D" w:rsidP="009E041D">
      <w:pPr>
        <w:numPr>
          <w:ilvl w:val="1"/>
          <w:numId w:val="3"/>
        </w:numPr>
        <w:rPr>
          <w:color w:val="666699"/>
          <w:szCs w:val="22"/>
        </w:rPr>
      </w:pPr>
    </w:p>
    <w:p w:rsidR="009E041D" w:rsidRDefault="009E041D" w:rsidP="009E041D">
      <w:pPr>
        <w:numPr>
          <w:ilvl w:val="0"/>
          <w:numId w:val="3"/>
        </w:numPr>
        <w:rPr>
          <w:color w:val="666699"/>
          <w:szCs w:val="22"/>
        </w:rPr>
      </w:pPr>
      <w:r w:rsidRPr="005C0E40">
        <w:rPr>
          <w:color w:val="666699"/>
          <w:szCs w:val="22"/>
        </w:rPr>
        <w:t xml:space="preserve">The English Department will ensure that we promote </w:t>
      </w:r>
      <w:smartTag w:uri="urn:schemas-microsoft-com:office:smarttags" w:element="place">
        <w:smartTag w:uri="urn:schemas-microsoft-com:office:smarttags" w:element="country-region">
          <w:smartTag w:uri="urn:schemas-microsoft-com:office:smarttags" w:element="PlaceName">
            <w:r w:rsidRPr="005C0E40">
              <w:rPr>
                <w:color w:val="666699"/>
                <w:szCs w:val="22"/>
              </w:rPr>
              <w:t>Ozarka</w:t>
            </w:r>
          </w:smartTag>
          <w:r w:rsidRPr="005C0E40">
            <w:rPr>
              <w:color w:val="666699"/>
              <w:szCs w:val="22"/>
            </w:rPr>
            <w:t xml:space="preserve"> </w:t>
          </w:r>
          <w:smartTag w:uri="urn:schemas-microsoft-com:office:smarttags" w:element="PlaceType">
            <w:r w:rsidRPr="005C0E40">
              <w:rPr>
                <w:color w:val="666699"/>
                <w:szCs w:val="22"/>
              </w:rPr>
              <w:t>College</w:t>
            </w:r>
          </w:smartTag>
        </w:smartTag>
      </w:smartTag>
      <w:r w:rsidRPr="005C0E40">
        <w:rPr>
          <w:color w:val="666699"/>
          <w:szCs w:val="22"/>
        </w:rPr>
        <w:t>’s stated mission statement as we develop any new curriculum for the department.</w:t>
      </w:r>
    </w:p>
    <w:p w:rsidR="009E041D" w:rsidRPr="005C0E40" w:rsidRDefault="009E041D" w:rsidP="009E041D">
      <w:pPr>
        <w:ind w:left="1440"/>
        <w:rPr>
          <w:color w:val="666699"/>
          <w:szCs w:val="22"/>
        </w:rPr>
      </w:pPr>
    </w:p>
    <w:p w:rsidR="009E041D" w:rsidRPr="005C0E40" w:rsidRDefault="009E041D" w:rsidP="009E041D">
      <w:pPr>
        <w:rPr>
          <w:color w:val="FF0000"/>
          <w:szCs w:val="22"/>
        </w:rPr>
      </w:pPr>
      <w:r w:rsidRPr="005C0E40">
        <w:rPr>
          <w:color w:val="FF0000"/>
          <w:szCs w:val="22"/>
        </w:rPr>
        <w:tab/>
      </w:r>
    </w:p>
    <w:p w:rsidR="009E041D" w:rsidRPr="005C0E40" w:rsidRDefault="009E041D" w:rsidP="009E041D">
      <w:pPr>
        <w:rPr>
          <w:szCs w:val="22"/>
        </w:rPr>
      </w:pPr>
      <w:r w:rsidRPr="005C0E40">
        <w:rPr>
          <w:szCs w:val="22"/>
        </w:rPr>
        <w:t>1c3.</w:t>
      </w:r>
      <w:r w:rsidRPr="005C0E40">
        <w:rPr>
          <w:szCs w:val="22"/>
        </w:rPr>
        <w:tab/>
        <w:t>The organization’s planning and budgeted priorities flow from and support the mission.</w:t>
      </w:r>
    </w:p>
    <w:p w:rsidR="009E041D" w:rsidRPr="005C0E40" w:rsidRDefault="009E041D" w:rsidP="009E041D">
      <w:pPr>
        <w:rPr>
          <w:szCs w:val="22"/>
        </w:rPr>
      </w:pPr>
    </w:p>
    <w:p w:rsidR="009E041D" w:rsidRPr="005C0E40" w:rsidRDefault="009E041D" w:rsidP="009E041D">
      <w:pPr>
        <w:outlineLvl w:val="0"/>
        <w:rPr>
          <w:szCs w:val="22"/>
        </w:rPr>
      </w:pPr>
      <w:r w:rsidRPr="005C0E40">
        <w:rPr>
          <w:szCs w:val="22"/>
        </w:rPr>
        <w:t>Actions</w:t>
      </w:r>
    </w:p>
    <w:p w:rsidR="009E041D" w:rsidRPr="005C0E40" w:rsidRDefault="009E041D" w:rsidP="009E041D">
      <w:pPr>
        <w:numPr>
          <w:ilvl w:val="1"/>
          <w:numId w:val="4"/>
        </w:numPr>
        <w:rPr>
          <w:color w:val="666699"/>
          <w:szCs w:val="22"/>
        </w:rPr>
      </w:pPr>
    </w:p>
    <w:p w:rsidR="009E041D" w:rsidRPr="00CC5591" w:rsidRDefault="009E041D" w:rsidP="009E041D">
      <w:pPr>
        <w:numPr>
          <w:ilvl w:val="0"/>
          <w:numId w:val="4"/>
        </w:numPr>
        <w:rPr>
          <w:color w:val="666699"/>
          <w:szCs w:val="22"/>
        </w:rPr>
      </w:pPr>
      <w:r w:rsidRPr="005C0E40">
        <w:rPr>
          <w:color w:val="666699"/>
        </w:rPr>
        <w:t>The English Department Budget will be formulated in conjunction with the planning process.</w:t>
      </w:r>
    </w:p>
    <w:p w:rsidR="009E041D" w:rsidRPr="005C0E40" w:rsidRDefault="009E041D" w:rsidP="009E041D">
      <w:pPr>
        <w:numPr>
          <w:ilvl w:val="1"/>
          <w:numId w:val="4"/>
        </w:numPr>
        <w:rPr>
          <w:color w:val="666699"/>
          <w:szCs w:val="22"/>
        </w:rPr>
      </w:pPr>
      <w:r>
        <w:rPr>
          <w:color w:val="666699"/>
          <w:szCs w:val="22"/>
        </w:rPr>
        <w:t>Complete</w:t>
      </w:r>
    </w:p>
    <w:p w:rsidR="009E041D" w:rsidRPr="005C0E40" w:rsidRDefault="009E041D" w:rsidP="009E041D">
      <w:pPr>
        <w:rPr>
          <w:szCs w:val="22"/>
        </w:rPr>
      </w:pPr>
      <w:r w:rsidRPr="005C0E40">
        <w:rPr>
          <w:szCs w:val="22"/>
        </w:rPr>
        <w:t>1c4.</w:t>
      </w:r>
      <w:r w:rsidRPr="005C0E40">
        <w:rPr>
          <w:szCs w:val="22"/>
        </w:rPr>
        <w:tab/>
        <w:t>The goals of the administrative and academic subunits of the organization are congruent with the organization’s mission.</w:t>
      </w:r>
    </w:p>
    <w:p w:rsidR="009E041D" w:rsidRPr="005C0E40" w:rsidRDefault="009E041D" w:rsidP="009E041D">
      <w:pPr>
        <w:rPr>
          <w:szCs w:val="22"/>
        </w:rPr>
      </w:pPr>
    </w:p>
    <w:p w:rsidR="009E041D" w:rsidRPr="005C0E40" w:rsidRDefault="009E041D" w:rsidP="009E041D">
      <w:pPr>
        <w:outlineLvl w:val="0"/>
        <w:rPr>
          <w:szCs w:val="22"/>
        </w:rPr>
      </w:pPr>
      <w:r w:rsidRPr="005C0E40">
        <w:rPr>
          <w:szCs w:val="22"/>
        </w:rPr>
        <w:lastRenderedPageBreak/>
        <w:t>Actions</w:t>
      </w:r>
    </w:p>
    <w:p w:rsidR="009E041D" w:rsidRPr="005C0E40" w:rsidRDefault="009E041D" w:rsidP="009E041D">
      <w:pPr>
        <w:ind w:left="1440"/>
        <w:rPr>
          <w:color w:val="666699"/>
          <w:szCs w:val="22"/>
        </w:rPr>
      </w:pPr>
    </w:p>
    <w:p w:rsidR="009E041D" w:rsidRPr="00CC5591" w:rsidRDefault="009E041D" w:rsidP="009E041D">
      <w:pPr>
        <w:numPr>
          <w:ilvl w:val="0"/>
          <w:numId w:val="5"/>
        </w:numPr>
        <w:rPr>
          <w:color w:val="666699"/>
          <w:szCs w:val="22"/>
        </w:rPr>
      </w:pPr>
      <w:r w:rsidRPr="005C0E40">
        <w:rPr>
          <w:color w:val="666699"/>
        </w:rPr>
        <w:t>The English Department will check syllabi to ensure that they fit the College’s stated mission statement.</w:t>
      </w:r>
    </w:p>
    <w:p w:rsidR="009E041D" w:rsidRPr="005C0E40" w:rsidRDefault="009E041D" w:rsidP="009E041D">
      <w:pPr>
        <w:ind w:left="1440"/>
        <w:rPr>
          <w:color w:val="666699"/>
          <w:szCs w:val="22"/>
        </w:rPr>
      </w:pPr>
    </w:p>
    <w:p w:rsidR="009E041D" w:rsidRPr="005C0E40" w:rsidRDefault="009E041D" w:rsidP="009E041D">
      <w:pPr>
        <w:rPr>
          <w:color w:val="666699"/>
          <w:szCs w:val="22"/>
        </w:rPr>
      </w:pPr>
    </w:p>
    <w:p w:rsidR="009E041D" w:rsidRPr="005C0E40" w:rsidRDefault="009E041D" w:rsidP="009E041D">
      <w:pPr>
        <w:rPr>
          <w:szCs w:val="22"/>
        </w:rPr>
      </w:pPr>
      <w:r w:rsidRPr="005C0E40">
        <w:rPr>
          <w:szCs w:val="22"/>
        </w:rPr>
        <w:t>1c5.</w:t>
      </w:r>
      <w:r w:rsidRPr="005C0E40">
        <w:rPr>
          <w:szCs w:val="22"/>
        </w:rPr>
        <w:tab/>
        <w:t>The organization’s internal constituencies articulate the mission in a consistent manner.</w:t>
      </w:r>
    </w:p>
    <w:p w:rsidR="009E041D" w:rsidRPr="005C0E40" w:rsidRDefault="009E041D" w:rsidP="009E041D">
      <w:pPr>
        <w:rPr>
          <w:szCs w:val="22"/>
        </w:rPr>
      </w:pPr>
    </w:p>
    <w:p w:rsidR="009E041D" w:rsidRPr="005C0E40" w:rsidRDefault="009E041D" w:rsidP="009E041D">
      <w:pPr>
        <w:outlineLvl w:val="0"/>
        <w:rPr>
          <w:szCs w:val="22"/>
        </w:rPr>
      </w:pPr>
      <w:r w:rsidRPr="005C0E40">
        <w:rPr>
          <w:szCs w:val="22"/>
        </w:rPr>
        <w:t>Actions</w:t>
      </w:r>
    </w:p>
    <w:p w:rsidR="009E041D" w:rsidRPr="00CC5591" w:rsidRDefault="009E041D" w:rsidP="009E041D">
      <w:pPr>
        <w:numPr>
          <w:ilvl w:val="0"/>
          <w:numId w:val="6"/>
        </w:numPr>
        <w:rPr>
          <w:color w:val="666699"/>
          <w:szCs w:val="22"/>
        </w:rPr>
      </w:pPr>
      <w:r w:rsidRPr="005C0E40">
        <w:rPr>
          <w:color w:val="666699"/>
        </w:rPr>
        <w:t>The English Department will check syllabi to ensure that they fit the College’s stated mission statement.</w:t>
      </w:r>
    </w:p>
    <w:p w:rsidR="009E041D" w:rsidRPr="005C0E40" w:rsidRDefault="009E041D" w:rsidP="009E041D">
      <w:pPr>
        <w:numPr>
          <w:ilvl w:val="1"/>
          <w:numId w:val="6"/>
        </w:numPr>
        <w:rPr>
          <w:color w:val="666699"/>
          <w:szCs w:val="22"/>
        </w:rPr>
      </w:pPr>
      <w:r>
        <w:rPr>
          <w:color w:val="666699"/>
          <w:szCs w:val="22"/>
        </w:rPr>
        <w:t>In Progress</w:t>
      </w:r>
    </w:p>
    <w:p w:rsidR="009E041D" w:rsidRPr="005C0E40" w:rsidRDefault="009E041D" w:rsidP="009E041D">
      <w:pPr>
        <w:rPr>
          <w:szCs w:val="22"/>
        </w:rPr>
      </w:pPr>
      <w:r w:rsidRPr="005C0E40">
        <w:rPr>
          <w:szCs w:val="22"/>
        </w:rPr>
        <w:t>1c4.</w:t>
      </w:r>
      <w:r w:rsidRPr="005C0E40">
        <w:rPr>
          <w:szCs w:val="22"/>
        </w:rPr>
        <w:tab/>
        <w:t>The goals of the administrative and academic subunits of the organization are congruent with the organization’s mission.</w:t>
      </w:r>
    </w:p>
    <w:p w:rsidR="009E041D" w:rsidRPr="005C0E40" w:rsidRDefault="009E041D" w:rsidP="009E041D">
      <w:pPr>
        <w:rPr>
          <w:szCs w:val="22"/>
        </w:rPr>
      </w:pPr>
    </w:p>
    <w:p w:rsidR="009E041D" w:rsidRPr="005C0E40" w:rsidRDefault="009E041D" w:rsidP="009E041D">
      <w:pPr>
        <w:outlineLvl w:val="0"/>
        <w:rPr>
          <w:szCs w:val="22"/>
        </w:rPr>
      </w:pPr>
      <w:r w:rsidRPr="005C0E40">
        <w:rPr>
          <w:szCs w:val="22"/>
        </w:rPr>
        <w:t>Actions</w:t>
      </w:r>
    </w:p>
    <w:p w:rsidR="009E041D" w:rsidRPr="005C0E40" w:rsidRDefault="009E041D" w:rsidP="009E041D">
      <w:pPr>
        <w:ind w:left="1440"/>
        <w:rPr>
          <w:color w:val="666699"/>
          <w:szCs w:val="22"/>
        </w:rPr>
      </w:pPr>
    </w:p>
    <w:p w:rsidR="009E041D" w:rsidRPr="00CC5591" w:rsidRDefault="009E041D" w:rsidP="009E041D">
      <w:pPr>
        <w:numPr>
          <w:ilvl w:val="0"/>
          <w:numId w:val="5"/>
        </w:numPr>
        <w:rPr>
          <w:color w:val="666699"/>
          <w:szCs w:val="22"/>
        </w:rPr>
      </w:pPr>
      <w:r w:rsidRPr="005C0E40">
        <w:rPr>
          <w:color w:val="666699"/>
        </w:rPr>
        <w:t>The English Department will check syllabi to ensure that they fit the College’s stated mission statement.</w:t>
      </w:r>
    </w:p>
    <w:p w:rsidR="009E041D" w:rsidRPr="005C0E40" w:rsidRDefault="009E041D" w:rsidP="009E041D">
      <w:pPr>
        <w:rPr>
          <w:szCs w:val="22"/>
        </w:rPr>
      </w:pPr>
      <w:r w:rsidRPr="005C0E40">
        <w:rPr>
          <w:szCs w:val="22"/>
        </w:rPr>
        <w:t>1c5.</w:t>
      </w:r>
      <w:r w:rsidRPr="005C0E40">
        <w:rPr>
          <w:szCs w:val="22"/>
        </w:rPr>
        <w:tab/>
        <w:t>The organization’s internal constituencies articulate the mission in a consistent manner.</w:t>
      </w:r>
    </w:p>
    <w:p w:rsidR="009E041D" w:rsidRPr="005C0E40" w:rsidRDefault="009E041D" w:rsidP="009E041D">
      <w:pPr>
        <w:ind w:firstLine="720"/>
        <w:rPr>
          <w:szCs w:val="22"/>
        </w:rPr>
      </w:pPr>
    </w:p>
    <w:p w:rsidR="009E041D" w:rsidRPr="005C0E40" w:rsidRDefault="009E041D" w:rsidP="009E041D">
      <w:pPr>
        <w:outlineLvl w:val="0"/>
        <w:rPr>
          <w:szCs w:val="22"/>
        </w:rPr>
      </w:pPr>
      <w:r w:rsidRPr="005C0E40">
        <w:rPr>
          <w:szCs w:val="22"/>
        </w:rPr>
        <w:t>Actions</w:t>
      </w:r>
    </w:p>
    <w:p w:rsidR="009E041D" w:rsidRPr="00CC5591" w:rsidRDefault="009E041D" w:rsidP="009E041D">
      <w:pPr>
        <w:numPr>
          <w:ilvl w:val="0"/>
          <w:numId w:val="6"/>
        </w:numPr>
        <w:rPr>
          <w:color w:val="666699"/>
          <w:szCs w:val="22"/>
        </w:rPr>
      </w:pPr>
      <w:r w:rsidRPr="005C0E40">
        <w:rPr>
          <w:color w:val="666699"/>
        </w:rPr>
        <w:t>The English Department will check syllabi to ensure that they fit the College’s stated mission statement.</w:t>
      </w:r>
    </w:p>
    <w:p w:rsidR="009E041D" w:rsidRPr="005C0E40" w:rsidRDefault="009E041D" w:rsidP="009E041D">
      <w:pPr>
        <w:numPr>
          <w:ilvl w:val="1"/>
          <w:numId w:val="6"/>
        </w:numPr>
        <w:rPr>
          <w:color w:val="666699"/>
          <w:szCs w:val="22"/>
        </w:rPr>
      </w:pPr>
      <w:r>
        <w:rPr>
          <w:color w:val="666699"/>
          <w:szCs w:val="22"/>
        </w:rPr>
        <w:t>In Progress</w:t>
      </w:r>
    </w:p>
    <w:p w:rsidR="009E041D" w:rsidRPr="005C0E40" w:rsidRDefault="009E041D" w:rsidP="009E041D">
      <w:pPr>
        <w:ind w:left="1440"/>
        <w:rPr>
          <w:color w:val="666699"/>
          <w:szCs w:val="22"/>
        </w:rPr>
      </w:pPr>
    </w:p>
    <w:p w:rsidR="009E041D" w:rsidRPr="005C0E40" w:rsidRDefault="009E041D" w:rsidP="009E041D">
      <w:pPr>
        <w:rPr>
          <w:szCs w:val="22"/>
        </w:rPr>
      </w:pPr>
      <w:r w:rsidRPr="005C0E40">
        <w:rPr>
          <w:szCs w:val="22"/>
        </w:rPr>
        <w:t>1d5.</w:t>
      </w:r>
      <w:r w:rsidRPr="005C0E40">
        <w:rPr>
          <w:szCs w:val="22"/>
        </w:rPr>
        <w:tab/>
        <w:t>Faculty and other academic leaders share responsibility for the coherence of the curriculum and the integrity of academic processes.</w:t>
      </w:r>
    </w:p>
    <w:p w:rsidR="009E041D" w:rsidRPr="005C0E40" w:rsidRDefault="009E041D" w:rsidP="009E041D">
      <w:pPr>
        <w:numPr>
          <w:ilvl w:val="1"/>
          <w:numId w:val="7"/>
        </w:numPr>
        <w:rPr>
          <w:color w:val="666699"/>
          <w:szCs w:val="22"/>
        </w:rPr>
      </w:pPr>
    </w:p>
    <w:p w:rsidR="009E041D" w:rsidRDefault="009E041D" w:rsidP="009E041D">
      <w:pPr>
        <w:numPr>
          <w:ilvl w:val="0"/>
          <w:numId w:val="7"/>
        </w:numPr>
        <w:rPr>
          <w:color w:val="666699"/>
          <w:szCs w:val="22"/>
        </w:rPr>
      </w:pPr>
      <w:r w:rsidRPr="005C0E40">
        <w:rPr>
          <w:color w:val="666699"/>
          <w:szCs w:val="22"/>
        </w:rPr>
        <w:t xml:space="preserve">The English Department instructors will communicate with each other and the administrators to ensure that we continue to work towards meeting the goals of the department in order to promote </w:t>
      </w:r>
      <w:smartTag w:uri="urn:schemas-microsoft-com:office:smarttags" w:element="place">
        <w:smartTag w:uri="urn:schemas-microsoft-com:office:smarttags" w:element="country-region">
          <w:smartTag w:uri="urn:schemas-microsoft-com:office:smarttags" w:element="PlaceName">
            <w:r w:rsidRPr="005C0E40">
              <w:rPr>
                <w:color w:val="666699"/>
                <w:szCs w:val="22"/>
              </w:rPr>
              <w:t>Ozarka</w:t>
            </w:r>
          </w:smartTag>
          <w:r w:rsidRPr="005C0E40">
            <w:rPr>
              <w:color w:val="666699"/>
              <w:szCs w:val="22"/>
            </w:rPr>
            <w:t xml:space="preserve"> </w:t>
          </w:r>
          <w:smartTag w:uri="urn:schemas-microsoft-com:office:smarttags" w:element="PlaceType">
            <w:r w:rsidRPr="005C0E40">
              <w:rPr>
                <w:color w:val="666699"/>
                <w:szCs w:val="22"/>
              </w:rPr>
              <w:t>College</w:t>
            </w:r>
          </w:smartTag>
        </w:smartTag>
      </w:smartTag>
      <w:r w:rsidRPr="005C0E40">
        <w:rPr>
          <w:color w:val="666699"/>
          <w:szCs w:val="22"/>
        </w:rPr>
        <w:t>’s stated mission statement.</w:t>
      </w:r>
    </w:p>
    <w:p w:rsidR="009E041D" w:rsidRPr="009E041D" w:rsidRDefault="009E041D" w:rsidP="009E041D">
      <w:pPr>
        <w:numPr>
          <w:ilvl w:val="1"/>
          <w:numId w:val="7"/>
        </w:numPr>
        <w:rPr>
          <w:color w:val="666699"/>
          <w:szCs w:val="22"/>
        </w:rPr>
      </w:pPr>
      <w:r>
        <w:rPr>
          <w:color w:val="666699"/>
        </w:rPr>
        <w:t>In progress (English Portfolio Assessment Meeting)</w:t>
      </w:r>
    </w:p>
    <w:p w:rsidR="009E041D" w:rsidRDefault="009E041D" w:rsidP="009E041D">
      <w:pPr>
        <w:rPr>
          <w:color w:val="666699"/>
        </w:rPr>
      </w:pPr>
    </w:p>
    <w:p w:rsidR="009E041D" w:rsidRPr="005C0E40" w:rsidRDefault="009E041D" w:rsidP="009E041D">
      <w:pPr>
        <w:rPr>
          <w:color w:val="666699"/>
          <w:szCs w:val="22"/>
        </w:rPr>
      </w:pPr>
    </w:p>
    <w:p w:rsidR="009E041D" w:rsidRPr="009E041D" w:rsidRDefault="009E041D" w:rsidP="009E041D">
      <w:pPr>
        <w:pStyle w:val="ListParagraph"/>
        <w:ind w:left="432"/>
        <w:rPr>
          <w:szCs w:val="22"/>
        </w:rPr>
      </w:pPr>
      <w:r w:rsidRPr="009E041D">
        <w:rPr>
          <w:szCs w:val="22"/>
        </w:rPr>
        <w:t>1d6.</w:t>
      </w:r>
      <w:r w:rsidRPr="009E041D">
        <w:rPr>
          <w:szCs w:val="22"/>
        </w:rPr>
        <w:tab/>
        <w:t>Effective communication facilitates governance processes and activities.</w:t>
      </w:r>
    </w:p>
    <w:p w:rsidR="00D96AE8" w:rsidRDefault="00D96AE8"/>
    <w:p w:rsidR="009E041D" w:rsidRDefault="009E041D"/>
    <w:p w:rsidR="009E041D" w:rsidRDefault="009E041D" w:rsidP="009E041D">
      <w:pPr>
        <w:numPr>
          <w:ilvl w:val="0"/>
          <w:numId w:val="8"/>
        </w:numPr>
        <w:rPr>
          <w:color w:val="666699"/>
          <w:szCs w:val="22"/>
        </w:rPr>
      </w:pPr>
      <w:r w:rsidRPr="005C0E40">
        <w:rPr>
          <w:color w:val="666699"/>
          <w:szCs w:val="22"/>
        </w:rPr>
        <w:t xml:space="preserve">The English Department instructors will communicate with each other, the administrators and the students to ensure that they continue to work towards meeting the goals of the department in order to promote </w:t>
      </w:r>
      <w:smartTag w:uri="urn:schemas-microsoft-com:office:smarttags" w:element="place">
        <w:smartTag w:uri="urn:schemas-microsoft-com:office:smarttags" w:element="country-region">
          <w:smartTag w:uri="urn:schemas-microsoft-com:office:smarttags" w:element="PlaceName">
            <w:r w:rsidRPr="005C0E40">
              <w:rPr>
                <w:color w:val="666699"/>
                <w:szCs w:val="22"/>
              </w:rPr>
              <w:t>Ozarka</w:t>
            </w:r>
          </w:smartTag>
          <w:r w:rsidRPr="005C0E40">
            <w:rPr>
              <w:color w:val="666699"/>
              <w:szCs w:val="22"/>
            </w:rPr>
            <w:t xml:space="preserve"> </w:t>
          </w:r>
          <w:smartTag w:uri="urn:schemas-microsoft-com:office:smarttags" w:element="PlaceType">
            <w:r w:rsidRPr="005C0E40">
              <w:rPr>
                <w:color w:val="666699"/>
                <w:szCs w:val="22"/>
              </w:rPr>
              <w:t>College</w:t>
            </w:r>
          </w:smartTag>
        </w:smartTag>
      </w:smartTag>
      <w:r w:rsidRPr="005C0E40">
        <w:rPr>
          <w:color w:val="666699"/>
          <w:szCs w:val="22"/>
        </w:rPr>
        <w:t>’s stated mission statement.</w:t>
      </w:r>
    </w:p>
    <w:p w:rsidR="009E041D" w:rsidRPr="005C0E40" w:rsidRDefault="009E041D" w:rsidP="009E041D">
      <w:pPr>
        <w:numPr>
          <w:ilvl w:val="1"/>
          <w:numId w:val="8"/>
        </w:numPr>
        <w:rPr>
          <w:color w:val="666699"/>
          <w:szCs w:val="22"/>
        </w:rPr>
      </w:pPr>
      <w:r>
        <w:rPr>
          <w:color w:val="666699"/>
          <w:szCs w:val="22"/>
        </w:rPr>
        <w:t>In progress</w:t>
      </w:r>
    </w:p>
    <w:p w:rsidR="009E041D" w:rsidRDefault="009E041D"/>
    <w:p w:rsidR="009E041D" w:rsidRPr="005C0E40" w:rsidRDefault="009E041D" w:rsidP="009E041D">
      <w:pPr>
        <w:rPr>
          <w:szCs w:val="22"/>
        </w:rPr>
      </w:pPr>
      <w:r w:rsidRPr="005C0E40">
        <w:rPr>
          <w:szCs w:val="22"/>
        </w:rPr>
        <w:t>1d7.</w:t>
      </w:r>
      <w:r w:rsidRPr="005C0E40">
        <w:rPr>
          <w:szCs w:val="22"/>
        </w:rPr>
        <w:tab/>
        <w:t>The organization evaluates its structures and processes regularly and strengthens them as needed.</w:t>
      </w:r>
    </w:p>
    <w:p w:rsidR="009E041D" w:rsidRPr="004B3D5E" w:rsidRDefault="009E041D" w:rsidP="009E041D">
      <w:pPr>
        <w:numPr>
          <w:ilvl w:val="0"/>
          <w:numId w:val="9"/>
        </w:numPr>
        <w:rPr>
          <w:color w:val="666699"/>
          <w:szCs w:val="22"/>
        </w:rPr>
      </w:pPr>
      <w:r w:rsidRPr="005C0E40">
        <w:rPr>
          <w:color w:val="666699"/>
        </w:rPr>
        <w:lastRenderedPageBreak/>
        <w:t>The English Department will continue to meet each May to evaluate the annual assessment plan and write a new set of goals for the upcoming year.</w:t>
      </w:r>
    </w:p>
    <w:p w:rsidR="009E041D" w:rsidRDefault="009E041D"/>
    <w:p w:rsidR="009E041D" w:rsidRDefault="009E041D"/>
    <w:p w:rsidR="009E041D" w:rsidRDefault="009E041D"/>
    <w:p w:rsidR="009E041D" w:rsidRPr="005C0E40" w:rsidRDefault="009E041D" w:rsidP="009E041D">
      <w:pPr>
        <w:rPr>
          <w:szCs w:val="22"/>
        </w:rPr>
      </w:pPr>
      <w:r w:rsidRPr="005C0E40">
        <w:rPr>
          <w:szCs w:val="22"/>
        </w:rPr>
        <w:t>1e8.</w:t>
      </w:r>
      <w:r w:rsidRPr="005C0E40">
        <w:rPr>
          <w:szCs w:val="22"/>
        </w:rPr>
        <w:tab/>
        <w:t>The organization documents timely response to complaints and grievances, particularly those of students.</w:t>
      </w:r>
    </w:p>
    <w:p w:rsidR="009E041D" w:rsidRDefault="009E041D"/>
    <w:p w:rsidR="009E041D" w:rsidRDefault="009E041D"/>
    <w:p w:rsidR="009E041D" w:rsidRPr="007551C5" w:rsidRDefault="009E041D" w:rsidP="009E041D">
      <w:pPr>
        <w:numPr>
          <w:ilvl w:val="0"/>
          <w:numId w:val="10"/>
        </w:numPr>
        <w:rPr>
          <w:color w:val="666699"/>
          <w:szCs w:val="22"/>
        </w:rPr>
      </w:pPr>
      <w:r w:rsidRPr="005C0E40">
        <w:rPr>
          <w:color w:val="666699"/>
        </w:rPr>
        <w:t>The English Department will maintain records (personal, email, etc.) of responses to student grievances.</w:t>
      </w:r>
    </w:p>
    <w:p w:rsidR="009E041D" w:rsidRDefault="009E041D"/>
    <w:p w:rsidR="009E041D" w:rsidRPr="005C0E40" w:rsidRDefault="009E041D" w:rsidP="009E041D">
      <w:pPr>
        <w:rPr>
          <w:szCs w:val="22"/>
        </w:rPr>
      </w:pPr>
      <w:r w:rsidRPr="005C0E40">
        <w:rPr>
          <w:szCs w:val="22"/>
        </w:rPr>
        <w:t>2a2.</w:t>
      </w:r>
      <w:r w:rsidRPr="005C0E40">
        <w:rPr>
          <w:szCs w:val="22"/>
        </w:rPr>
        <w:tab/>
        <w:t>The organization’s planning documents demonstrate that attention is being paid to emerging factors such as technology, demographic shifts, and globalization.</w:t>
      </w:r>
    </w:p>
    <w:p w:rsidR="009E041D" w:rsidRDefault="009E041D"/>
    <w:p w:rsidR="009E041D" w:rsidRDefault="009E041D"/>
    <w:p w:rsidR="009E041D" w:rsidRPr="007551C5" w:rsidRDefault="009E041D" w:rsidP="009E041D">
      <w:pPr>
        <w:numPr>
          <w:ilvl w:val="0"/>
          <w:numId w:val="11"/>
        </w:numPr>
        <w:rPr>
          <w:color w:val="666699"/>
          <w:szCs w:val="22"/>
        </w:rPr>
      </w:pPr>
      <w:r w:rsidRPr="005C0E40">
        <w:rPr>
          <w:color w:val="666699"/>
        </w:rPr>
        <w:t>English Department textbook selection is</w:t>
      </w:r>
      <w:r w:rsidRPr="005C0E40">
        <w:rPr>
          <w:color w:val="666699"/>
          <w:szCs w:val="22"/>
        </w:rPr>
        <w:t xml:space="preserve"> and will continue to be</w:t>
      </w:r>
      <w:r w:rsidRPr="005C0E40">
        <w:rPr>
          <w:color w:val="666699"/>
        </w:rPr>
        <w:t xml:space="preserve"> based partly on the availability of online ancillaries for both students and instructors.</w:t>
      </w:r>
    </w:p>
    <w:p w:rsidR="009E041D" w:rsidRDefault="009E041D"/>
    <w:p w:rsidR="009E041D" w:rsidRDefault="009E041D"/>
    <w:p w:rsidR="009E041D" w:rsidRPr="005C0E40" w:rsidRDefault="009E041D" w:rsidP="009E041D">
      <w:pPr>
        <w:rPr>
          <w:szCs w:val="22"/>
        </w:rPr>
      </w:pPr>
      <w:r w:rsidRPr="005C0E40">
        <w:rPr>
          <w:szCs w:val="22"/>
        </w:rPr>
        <w:t>2a3.</w:t>
      </w:r>
      <w:r w:rsidRPr="005C0E40">
        <w:rPr>
          <w:szCs w:val="22"/>
        </w:rPr>
        <w:tab/>
        <w:t>The organization’s planning documents show careful attention to the organization’s function in a multicultural society.</w:t>
      </w:r>
    </w:p>
    <w:p w:rsidR="009E041D" w:rsidRDefault="009E041D"/>
    <w:p w:rsidR="009E041D" w:rsidRDefault="009E041D"/>
    <w:p w:rsidR="009E041D" w:rsidRPr="007551C5" w:rsidRDefault="009E041D" w:rsidP="009E041D">
      <w:pPr>
        <w:numPr>
          <w:ilvl w:val="0"/>
          <w:numId w:val="12"/>
        </w:numPr>
        <w:rPr>
          <w:color w:val="666699"/>
          <w:szCs w:val="22"/>
        </w:rPr>
      </w:pPr>
      <w:r w:rsidRPr="005C0E40">
        <w:rPr>
          <w:color w:val="666699"/>
        </w:rPr>
        <w:t xml:space="preserve">English Department textbook selection is </w:t>
      </w:r>
      <w:r w:rsidRPr="005C0E40">
        <w:rPr>
          <w:color w:val="666699"/>
          <w:szCs w:val="22"/>
        </w:rPr>
        <w:t>and will continue to be</w:t>
      </w:r>
      <w:r w:rsidRPr="005C0E40">
        <w:rPr>
          <w:color w:val="666699"/>
        </w:rPr>
        <w:t xml:space="preserve"> based partly on sensitivity to global issues of gender, race, history, and current events.</w:t>
      </w:r>
    </w:p>
    <w:p w:rsidR="009E041D" w:rsidRDefault="009E041D"/>
    <w:p w:rsidR="009E041D" w:rsidRDefault="009E041D"/>
    <w:p w:rsidR="009E041D" w:rsidRPr="005C0E40" w:rsidRDefault="009E041D" w:rsidP="009E041D">
      <w:pPr>
        <w:rPr>
          <w:szCs w:val="22"/>
        </w:rPr>
      </w:pPr>
      <w:r w:rsidRPr="005C0E40">
        <w:rPr>
          <w:szCs w:val="22"/>
        </w:rPr>
        <w:t>2b1.</w:t>
      </w:r>
      <w:r w:rsidRPr="005C0E40">
        <w:rPr>
          <w:szCs w:val="22"/>
        </w:rPr>
        <w:tab/>
        <w:t>The organization’s resources are adequate for achievement of the educational quality it claims to provide.</w:t>
      </w:r>
    </w:p>
    <w:p w:rsidR="009E041D" w:rsidRDefault="009E041D"/>
    <w:p w:rsidR="009E041D" w:rsidRDefault="009E041D" w:rsidP="009E041D">
      <w:pPr>
        <w:numPr>
          <w:ilvl w:val="0"/>
          <w:numId w:val="13"/>
        </w:numPr>
        <w:rPr>
          <w:color w:val="666699"/>
          <w:szCs w:val="22"/>
        </w:rPr>
      </w:pPr>
      <w:r w:rsidRPr="005C0E40">
        <w:rPr>
          <w:color w:val="666699"/>
          <w:szCs w:val="22"/>
        </w:rPr>
        <w:t>The English Department will continue to update textbooks and other sources of information to keep up with changes in the field.</w:t>
      </w:r>
    </w:p>
    <w:p w:rsidR="009E041D" w:rsidRDefault="009E041D"/>
    <w:p w:rsidR="009E041D" w:rsidRDefault="009E041D"/>
    <w:p w:rsidR="009E041D" w:rsidRPr="005C0E40" w:rsidRDefault="009E041D" w:rsidP="009E041D">
      <w:pPr>
        <w:rPr>
          <w:szCs w:val="22"/>
        </w:rPr>
      </w:pPr>
      <w:r w:rsidRPr="005C0E40">
        <w:rPr>
          <w:szCs w:val="22"/>
        </w:rPr>
        <w:t>2b4.</w:t>
      </w:r>
      <w:r w:rsidRPr="005C0E40">
        <w:rPr>
          <w:szCs w:val="22"/>
        </w:rPr>
        <w:tab/>
        <w:t>The organization intentionally develops its human resources to meet future changes.</w:t>
      </w:r>
    </w:p>
    <w:p w:rsidR="009E041D" w:rsidRDefault="009E041D"/>
    <w:p w:rsidR="009E041D" w:rsidRPr="007551C5" w:rsidRDefault="009E041D" w:rsidP="009E041D">
      <w:pPr>
        <w:numPr>
          <w:ilvl w:val="0"/>
          <w:numId w:val="14"/>
        </w:numPr>
        <w:rPr>
          <w:color w:val="666699"/>
          <w:szCs w:val="22"/>
        </w:rPr>
      </w:pPr>
      <w:r w:rsidRPr="005C0E40">
        <w:rPr>
          <w:color w:val="666699"/>
        </w:rPr>
        <w:t>The English Department will attend the Conference on College Composition and Communication in April of 2008 to network with others about future trends in English Education</w:t>
      </w:r>
    </w:p>
    <w:p w:rsidR="009E041D" w:rsidRDefault="009E041D"/>
    <w:p w:rsidR="009E041D" w:rsidRDefault="009E041D"/>
    <w:p w:rsidR="009E041D" w:rsidRDefault="009E041D"/>
    <w:p w:rsidR="009E041D" w:rsidRPr="005C0E40" w:rsidRDefault="009E041D" w:rsidP="009E041D">
      <w:pPr>
        <w:rPr>
          <w:szCs w:val="22"/>
        </w:rPr>
      </w:pPr>
      <w:r w:rsidRPr="005C0E40">
        <w:rPr>
          <w:szCs w:val="22"/>
        </w:rPr>
        <w:t>2c1.</w:t>
      </w:r>
      <w:r w:rsidRPr="005C0E40">
        <w:rPr>
          <w:szCs w:val="22"/>
        </w:rPr>
        <w:tab/>
        <w:t>The organization demonstrates that its evaluation processes provide evidence that its performance meets its stated expectations for institutional effectiveness.</w:t>
      </w:r>
    </w:p>
    <w:p w:rsidR="009E041D" w:rsidRDefault="009E041D"/>
    <w:p w:rsidR="009E041D" w:rsidRDefault="009E041D" w:rsidP="009E041D">
      <w:pPr>
        <w:numPr>
          <w:ilvl w:val="0"/>
          <w:numId w:val="15"/>
        </w:numPr>
        <w:rPr>
          <w:color w:val="666699"/>
          <w:szCs w:val="22"/>
        </w:rPr>
      </w:pPr>
      <w:r w:rsidRPr="005C0E40">
        <w:rPr>
          <w:color w:val="666699"/>
          <w:szCs w:val="22"/>
        </w:rPr>
        <w:lastRenderedPageBreak/>
        <w:t>The English Department will continue to use student evaluations to provide validation of achievement or implications for improvement of the goals set forth in the course objectives and student outcomes.</w:t>
      </w:r>
    </w:p>
    <w:p w:rsidR="009E041D" w:rsidRDefault="009E041D"/>
    <w:p w:rsidR="009E041D" w:rsidRDefault="009E041D"/>
    <w:p w:rsidR="009E041D" w:rsidRPr="005C0E40" w:rsidRDefault="009E041D" w:rsidP="009E041D">
      <w:pPr>
        <w:rPr>
          <w:szCs w:val="22"/>
        </w:rPr>
      </w:pPr>
      <w:r w:rsidRPr="005C0E40">
        <w:rPr>
          <w:szCs w:val="22"/>
        </w:rPr>
        <w:t>2c3.</w:t>
      </w:r>
      <w:r w:rsidRPr="005C0E40">
        <w:rPr>
          <w:szCs w:val="22"/>
        </w:rPr>
        <w:tab/>
        <w:t>Appropriate data and feedback loops are available and used throughout the organization to support continuous improvement.</w:t>
      </w:r>
    </w:p>
    <w:p w:rsidR="009E041D" w:rsidRDefault="009E041D"/>
    <w:p w:rsidR="009E041D" w:rsidRPr="00791BFB" w:rsidRDefault="009E041D" w:rsidP="009E041D">
      <w:pPr>
        <w:numPr>
          <w:ilvl w:val="0"/>
          <w:numId w:val="16"/>
        </w:numPr>
        <w:rPr>
          <w:color w:val="666699"/>
          <w:szCs w:val="22"/>
        </w:rPr>
      </w:pPr>
      <w:r w:rsidRPr="005C0E40">
        <w:rPr>
          <w:color w:val="666699"/>
        </w:rPr>
        <w:t>English Department will be more diligent in going to the VPAA’s office to view student feedback after the semester is complete.</w:t>
      </w:r>
    </w:p>
    <w:p w:rsidR="009E041D" w:rsidRDefault="009E041D"/>
    <w:p w:rsidR="009E041D" w:rsidRDefault="009E041D"/>
    <w:p w:rsidR="009E041D" w:rsidRDefault="009E041D"/>
    <w:p w:rsidR="009E041D" w:rsidRPr="005C0E40" w:rsidRDefault="009E041D" w:rsidP="009E041D">
      <w:pPr>
        <w:rPr>
          <w:szCs w:val="22"/>
        </w:rPr>
      </w:pPr>
      <w:r w:rsidRPr="005C0E40">
        <w:rPr>
          <w:szCs w:val="22"/>
        </w:rPr>
        <w:t>2c5.</w:t>
      </w:r>
      <w:r w:rsidRPr="005C0E40">
        <w:rPr>
          <w:szCs w:val="22"/>
        </w:rPr>
        <w:tab/>
        <w:t>The organization provides adequate support for its evaluation and assessment processes.</w:t>
      </w:r>
    </w:p>
    <w:p w:rsidR="009E041D" w:rsidRDefault="009E041D"/>
    <w:p w:rsidR="009E041D" w:rsidRDefault="009E041D" w:rsidP="009E041D">
      <w:pPr>
        <w:numPr>
          <w:ilvl w:val="0"/>
          <w:numId w:val="17"/>
        </w:numPr>
        <w:rPr>
          <w:color w:val="666699"/>
          <w:szCs w:val="22"/>
        </w:rPr>
      </w:pPr>
      <w:r w:rsidRPr="005C0E40">
        <w:rPr>
          <w:color w:val="666699"/>
          <w:szCs w:val="22"/>
        </w:rPr>
        <w:t>The English department will ensure information or materials are available to the instructors to ensure they have what is needed to improve in any areas that were shown to be lacking in the assessment process.</w:t>
      </w:r>
    </w:p>
    <w:p w:rsidR="009E041D" w:rsidRDefault="009E041D"/>
    <w:p w:rsidR="009E041D" w:rsidRDefault="009E041D"/>
    <w:p w:rsidR="009E041D" w:rsidRPr="005C0E40" w:rsidRDefault="009E041D" w:rsidP="009E041D">
      <w:pPr>
        <w:rPr>
          <w:szCs w:val="22"/>
        </w:rPr>
      </w:pPr>
      <w:r w:rsidRPr="005C0E40">
        <w:rPr>
          <w:szCs w:val="22"/>
        </w:rPr>
        <w:t>2d2.</w:t>
      </w:r>
      <w:r w:rsidRPr="005C0E40">
        <w:rPr>
          <w:szCs w:val="22"/>
        </w:rPr>
        <w:tab/>
        <w:t>Planning processes link with budgeting processes.</w:t>
      </w:r>
    </w:p>
    <w:p w:rsidR="009E041D" w:rsidRDefault="009E041D"/>
    <w:p w:rsidR="009E041D" w:rsidRDefault="009E041D" w:rsidP="009E041D">
      <w:pPr>
        <w:numPr>
          <w:ilvl w:val="0"/>
          <w:numId w:val="18"/>
        </w:numPr>
        <w:rPr>
          <w:color w:val="666699"/>
          <w:szCs w:val="22"/>
        </w:rPr>
      </w:pPr>
      <w:r w:rsidRPr="005C0E40">
        <w:rPr>
          <w:color w:val="666699"/>
          <w:szCs w:val="22"/>
        </w:rPr>
        <w:t>The English Department Budget will be formulated in conjunction with the planning process.</w:t>
      </w:r>
    </w:p>
    <w:p w:rsidR="009E041D" w:rsidRDefault="009E041D"/>
    <w:p w:rsidR="009E041D" w:rsidRDefault="009E041D"/>
    <w:p w:rsidR="009E041D" w:rsidRPr="005C0E40" w:rsidRDefault="009E041D" w:rsidP="009E041D">
      <w:pPr>
        <w:rPr>
          <w:szCs w:val="22"/>
        </w:rPr>
      </w:pPr>
      <w:r w:rsidRPr="005C0E40">
        <w:rPr>
          <w:szCs w:val="22"/>
        </w:rPr>
        <w:t>3a3.</w:t>
      </w:r>
      <w:r w:rsidRPr="005C0E40">
        <w:rPr>
          <w:szCs w:val="22"/>
        </w:rPr>
        <w:tab/>
        <w:t>Assessment of student learning includes multiple direct and indirect measures of student learning.</w:t>
      </w:r>
    </w:p>
    <w:p w:rsidR="009E041D" w:rsidRDefault="009E041D"/>
    <w:p w:rsidR="009E041D" w:rsidRDefault="009E041D"/>
    <w:p w:rsidR="009E041D" w:rsidRDefault="009E041D" w:rsidP="009E041D">
      <w:pPr>
        <w:numPr>
          <w:ilvl w:val="0"/>
          <w:numId w:val="19"/>
        </w:numPr>
        <w:rPr>
          <w:color w:val="666699"/>
        </w:rPr>
      </w:pPr>
      <w:r w:rsidRPr="005C0E40">
        <w:rPr>
          <w:color w:val="666699"/>
        </w:rPr>
        <w:t>The English Department will continue to use traditional methods of assessment and to try new nontraditional methods.  The Department will also meet to share successful nontraditional assessment methods.</w:t>
      </w:r>
    </w:p>
    <w:p w:rsidR="009E041D" w:rsidRDefault="009E041D"/>
    <w:p w:rsidR="009E041D" w:rsidRDefault="009E041D"/>
    <w:p w:rsidR="009E041D" w:rsidRPr="005C0E40" w:rsidRDefault="009E041D" w:rsidP="009E041D">
      <w:pPr>
        <w:rPr>
          <w:szCs w:val="22"/>
        </w:rPr>
      </w:pPr>
      <w:r w:rsidRPr="005C0E40">
        <w:rPr>
          <w:szCs w:val="22"/>
        </w:rPr>
        <w:t>3a4.</w:t>
      </w:r>
      <w:r w:rsidRPr="005C0E40">
        <w:rPr>
          <w:szCs w:val="22"/>
        </w:rPr>
        <w:tab/>
        <w:t>Results obtained through assessment of student learning are available to appropriate constituencies, including students themselves.</w:t>
      </w:r>
    </w:p>
    <w:p w:rsidR="009E041D" w:rsidRDefault="009E041D"/>
    <w:p w:rsidR="009E041D" w:rsidRDefault="009E041D"/>
    <w:p w:rsidR="009E041D" w:rsidRDefault="009E041D" w:rsidP="009E041D">
      <w:pPr>
        <w:numPr>
          <w:ilvl w:val="0"/>
          <w:numId w:val="20"/>
        </w:numPr>
        <w:rPr>
          <w:color w:val="666699"/>
          <w:szCs w:val="22"/>
        </w:rPr>
      </w:pPr>
      <w:r w:rsidRPr="005C0E40">
        <w:rPr>
          <w:color w:val="666699"/>
          <w:szCs w:val="22"/>
        </w:rPr>
        <w:t>The English Department will work to ensure that the students will have access to the reports of their progress and success in class.</w:t>
      </w:r>
    </w:p>
    <w:p w:rsidR="009E041D" w:rsidRDefault="009E041D"/>
    <w:p w:rsidR="009E041D" w:rsidRDefault="009E041D"/>
    <w:p w:rsidR="009E041D" w:rsidRPr="005C0E40" w:rsidRDefault="009E041D" w:rsidP="009E041D">
      <w:pPr>
        <w:rPr>
          <w:szCs w:val="22"/>
        </w:rPr>
      </w:pPr>
      <w:r w:rsidRPr="005C0E40">
        <w:rPr>
          <w:szCs w:val="22"/>
        </w:rPr>
        <w:t>3a7.</w:t>
      </w:r>
      <w:r w:rsidRPr="005C0E40">
        <w:rPr>
          <w:szCs w:val="22"/>
        </w:rPr>
        <w:tab/>
        <w:t>Faculty are involved in defining expected student learning outcomes and creating the strategies to determine whether those outcomes are achieved.</w:t>
      </w:r>
    </w:p>
    <w:p w:rsidR="009E041D" w:rsidRDefault="009E041D"/>
    <w:p w:rsidR="009E041D" w:rsidRDefault="009E041D"/>
    <w:p w:rsidR="009E041D" w:rsidRPr="00E314A6" w:rsidRDefault="009E041D" w:rsidP="009E041D">
      <w:pPr>
        <w:numPr>
          <w:ilvl w:val="0"/>
          <w:numId w:val="21"/>
        </w:numPr>
        <w:rPr>
          <w:color w:val="666699"/>
          <w:szCs w:val="22"/>
        </w:rPr>
      </w:pPr>
      <w:r w:rsidRPr="005C0E40">
        <w:rPr>
          <w:color w:val="666699"/>
        </w:rPr>
        <w:t xml:space="preserve">The English Department will check the minimum course descriptions on the Arkansas Course Transfer System Website to ensure expected student learning outcomes meet or exceed outcomes across the state. </w:t>
      </w:r>
    </w:p>
    <w:p w:rsidR="009E041D" w:rsidRDefault="009E041D"/>
    <w:p w:rsidR="009E041D" w:rsidRDefault="009E041D" w:rsidP="009E041D">
      <w:pPr>
        <w:numPr>
          <w:ilvl w:val="0"/>
          <w:numId w:val="21"/>
        </w:numPr>
        <w:rPr>
          <w:color w:val="666699"/>
        </w:rPr>
      </w:pPr>
      <w:r w:rsidRPr="005C0E40">
        <w:rPr>
          <w:color w:val="666699"/>
        </w:rPr>
        <w:t>The English Department will continue to evaluate student learning through traditional and nontraditional assessment methods.</w:t>
      </w:r>
    </w:p>
    <w:p w:rsidR="009E041D" w:rsidRDefault="009E041D"/>
    <w:p w:rsidR="009E041D" w:rsidRDefault="009E041D"/>
    <w:p w:rsidR="009E041D" w:rsidRPr="005C0E40" w:rsidRDefault="009E041D" w:rsidP="009E041D">
      <w:pPr>
        <w:rPr>
          <w:szCs w:val="22"/>
        </w:rPr>
      </w:pPr>
      <w:r w:rsidRPr="005C0E40">
        <w:rPr>
          <w:szCs w:val="22"/>
        </w:rPr>
        <w:t>3a8.</w:t>
      </w:r>
      <w:r w:rsidRPr="005C0E40">
        <w:rPr>
          <w:szCs w:val="22"/>
        </w:rPr>
        <w:tab/>
        <w:t>Faculty and administrators routinely review the effectiveness and uses of the organization’s programs to assess student learning.</w:t>
      </w:r>
    </w:p>
    <w:p w:rsidR="009E041D" w:rsidRDefault="009E041D"/>
    <w:p w:rsidR="009E041D" w:rsidRDefault="009E041D"/>
    <w:p w:rsidR="009E041D" w:rsidRDefault="009E041D" w:rsidP="009E041D">
      <w:pPr>
        <w:numPr>
          <w:ilvl w:val="0"/>
          <w:numId w:val="22"/>
        </w:numPr>
        <w:rPr>
          <w:color w:val="666699"/>
          <w:szCs w:val="22"/>
        </w:rPr>
      </w:pPr>
      <w:r w:rsidRPr="005C0E40">
        <w:rPr>
          <w:color w:val="666699"/>
          <w:szCs w:val="22"/>
        </w:rPr>
        <w:t>The English department instructors will communicate with each other, the administrators and the students to ensure that they continue to work towards assessing student learning.</w:t>
      </w:r>
    </w:p>
    <w:p w:rsidR="009E041D" w:rsidRDefault="009E041D"/>
    <w:p w:rsidR="009E041D" w:rsidRDefault="009E041D"/>
    <w:p w:rsidR="009E041D" w:rsidRPr="005C0E40" w:rsidRDefault="009E041D" w:rsidP="009E041D">
      <w:pPr>
        <w:rPr>
          <w:szCs w:val="22"/>
        </w:rPr>
      </w:pPr>
      <w:r w:rsidRPr="005C0E40">
        <w:rPr>
          <w:szCs w:val="22"/>
        </w:rPr>
        <w:t>3b1.</w:t>
      </w:r>
      <w:r w:rsidRPr="005C0E40">
        <w:rPr>
          <w:szCs w:val="22"/>
        </w:rPr>
        <w:tab/>
        <w:t>Qualified faculty determine curricular content and strategies for instruction.</w:t>
      </w:r>
    </w:p>
    <w:p w:rsidR="009E041D" w:rsidRDefault="009E041D"/>
    <w:p w:rsidR="009E041D" w:rsidRPr="00E314A6" w:rsidRDefault="009E041D" w:rsidP="009E041D">
      <w:pPr>
        <w:numPr>
          <w:ilvl w:val="0"/>
          <w:numId w:val="23"/>
        </w:numPr>
        <w:rPr>
          <w:color w:val="666699"/>
          <w:szCs w:val="22"/>
        </w:rPr>
      </w:pPr>
      <w:r w:rsidRPr="005C0E40">
        <w:rPr>
          <w:color w:val="666699"/>
        </w:rPr>
        <w:t>The English Department will share instructional materials and resources with one another.</w:t>
      </w:r>
    </w:p>
    <w:p w:rsidR="009E041D" w:rsidRPr="005C0E40" w:rsidRDefault="009E041D" w:rsidP="009E041D">
      <w:pPr>
        <w:numPr>
          <w:ilvl w:val="1"/>
          <w:numId w:val="23"/>
        </w:numPr>
        <w:rPr>
          <w:color w:val="666699"/>
          <w:szCs w:val="22"/>
        </w:rPr>
      </w:pPr>
      <w:r>
        <w:rPr>
          <w:color w:val="666699"/>
        </w:rPr>
        <w:t>In progress (English Portfolio Assessment Meeting)</w:t>
      </w:r>
    </w:p>
    <w:p w:rsidR="009E041D" w:rsidRDefault="009E041D" w:rsidP="009E041D">
      <w:pPr>
        <w:numPr>
          <w:ilvl w:val="0"/>
          <w:numId w:val="23"/>
        </w:numPr>
        <w:rPr>
          <w:color w:val="666699"/>
        </w:rPr>
      </w:pPr>
      <w:r w:rsidRPr="005C0E40">
        <w:rPr>
          <w:color w:val="666699"/>
        </w:rPr>
        <w:t>The English Department will attend the Conference on College Composition and Communication to obtain new ideas regarding curriculum content and instructional strategies.</w:t>
      </w:r>
    </w:p>
    <w:p w:rsidR="009E041D" w:rsidRDefault="009E041D"/>
    <w:p w:rsidR="009E041D" w:rsidRDefault="009E041D"/>
    <w:p w:rsidR="009E041D" w:rsidRPr="005C0E40" w:rsidRDefault="009E041D" w:rsidP="009E041D">
      <w:pPr>
        <w:rPr>
          <w:szCs w:val="22"/>
        </w:rPr>
      </w:pPr>
      <w:r w:rsidRPr="005C0E40">
        <w:rPr>
          <w:szCs w:val="22"/>
        </w:rPr>
        <w:t>3b2.</w:t>
      </w:r>
      <w:r w:rsidRPr="005C0E40">
        <w:rPr>
          <w:szCs w:val="22"/>
        </w:rPr>
        <w:tab/>
        <w:t>The organization supports professional development designed to facilitate teaching suited to varied learning environments.</w:t>
      </w:r>
    </w:p>
    <w:p w:rsidR="009E041D" w:rsidRDefault="009E041D"/>
    <w:p w:rsidR="009E041D" w:rsidRPr="009E79FF" w:rsidRDefault="009E041D" w:rsidP="009E041D">
      <w:pPr>
        <w:numPr>
          <w:ilvl w:val="0"/>
          <w:numId w:val="24"/>
        </w:numPr>
        <w:rPr>
          <w:color w:val="666699"/>
          <w:szCs w:val="22"/>
        </w:rPr>
      </w:pPr>
      <w:r w:rsidRPr="005C0E40">
        <w:rPr>
          <w:color w:val="666699"/>
        </w:rPr>
        <w:t>The English Department will attend the Conference on College Composition and Communication to obtain new ideas regarding teaching in varied learning environments.</w:t>
      </w:r>
    </w:p>
    <w:p w:rsidR="009E041D" w:rsidRDefault="009E041D"/>
    <w:p w:rsidR="009E041D" w:rsidRDefault="009E041D"/>
    <w:p w:rsidR="009E041D" w:rsidRPr="005C0E40" w:rsidRDefault="009E041D" w:rsidP="009E041D">
      <w:pPr>
        <w:rPr>
          <w:szCs w:val="22"/>
        </w:rPr>
      </w:pPr>
      <w:r w:rsidRPr="005C0E40">
        <w:rPr>
          <w:szCs w:val="22"/>
        </w:rPr>
        <w:t>3b3.</w:t>
      </w:r>
      <w:r w:rsidRPr="005C0E40">
        <w:rPr>
          <w:szCs w:val="22"/>
        </w:rPr>
        <w:tab/>
        <w:t>The organization evaluates teaching and recognizes effective teaching.</w:t>
      </w:r>
    </w:p>
    <w:p w:rsidR="009E041D" w:rsidRDefault="009E041D"/>
    <w:p w:rsidR="009E041D" w:rsidRDefault="009E041D"/>
    <w:p w:rsidR="009E041D" w:rsidRDefault="009E041D" w:rsidP="009E041D">
      <w:pPr>
        <w:numPr>
          <w:ilvl w:val="0"/>
          <w:numId w:val="25"/>
        </w:numPr>
        <w:rPr>
          <w:color w:val="666699"/>
          <w:szCs w:val="22"/>
        </w:rPr>
      </w:pPr>
      <w:r w:rsidRPr="005C0E40">
        <w:rPr>
          <w:color w:val="666699"/>
          <w:szCs w:val="22"/>
        </w:rPr>
        <w:t>The English Department will continue to evaluate teaching strategies in the classroom and in course planning.</w:t>
      </w:r>
    </w:p>
    <w:p w:rsidR="009E041D" w:rsidRDefault="009E041D"/>
    <w:p w:rsidR="00FD6713" w:rsidRPr="005C0E40" w:rsidRDefault="00FD6713" w:rsidP="00FD6713">
      <w:pPr>
        <w:rPr>
          <w:szCs w:val="22"/>
        </w:rPr>
      </w:pPr>
      <w:r w:rsidRPr="005C0E40">
        <w:rPr>
          <w:szCs w:val="22"/>
        </w:rPr>
        <w:t>3b4.</w:t>
      </w:r>
      <w:r w:rsidRPr="005C0E40">
        <w:rPr>
          <w:szCs w:val="22"/>
        </w:rPr>
        <w:tab/>
        <w:t xml:space="preserve">The organization provides services to support improved pedagogies. </w:t>
      </w:r>
    </w:p>
    <w:p w:rsidR="00FD6713" w:rsidRDefault="00FD6713"/>
    <w:p w:rsidR="00FD6713" w:rsidRDefault="00FD6713" w:rsidP="00FD6713">
      <w:pPr>
        <w:numPr>
          <w:ilvl w:val="0"/>
          <w:numId w:val="26"/>
        </w:numPr>
        <w:rPr>
          <w:color w:val="666699"/>
        </w:rPr>
      </w:pPr>
      <w:r w:rsidRPr="005C0E40">
        <w:rPr>
          <w:color w:val="666699"/>
        </w:rPr>
        <w:t>The English Department will attend the Conference on College Composition and Communication to obtain new ideas regarding teaching in varied learning environments.</w:t>
      </w:r>
    </w:p>
    <w:p w:rsidR="00FD6713" w:rsidRDefault="00FD6713"/>
    <w:p w:rsidR="00FD6713" w:rsidRDefault="00FD6713" w:rsidP="00FD6713"/>
    <w:p w:rsidR="00FD6713" w:rsidRPr="005C0E40" w:rsidRDefault="00FD6713" w:rsidP="00FD6713">
      <w:pPr>
        <w:rPr>
          <w:szCs w:val="22"/>
        </w:rPr>
      </w:pPr>
      <w:r>
        <w:lastRenderedPageBreak/>
        <w:tab/>
      </w:r>
      <w:r w:rsidRPr="005C0E40">
        <w:rPr>
          <w:szCs w:val="22"/>
        </w:rPr>
        <w:t>3b5.</w:t>
      </w:r>
      <w:r w:rsidRPr="005C0E40">
        <w:rPr>
          <w:szCs w:val="22"/>
        </w:rPr>
        <w:tab/>
        <w:t>The organization demonstrates openness to innovative practices that enhance learning.</w:t>
      </w:r>
    </w:p>
    <w:p w:rsidR="00FD6713" w:rsidRDefault="00FD6713" w:rsidP="00FD6713">
      <w:pPr>
        <w:tabs>
          <w:tab w:val="left" w:pos="4189"/>
        </w:tabs>
      </w:pPr>
    </w:p>
    <w:p w:rsidR="00FD6713" w:rsidRDefault="00FD6713" w:rsidP="00FD6713">
      <w:pPr>
        <w:numPr>
          <w:ilvl w:val="0"/>
          <w:numId w:val="27"/>
        </w:numPr>
        <w:rPr>
          <w:color w:val="666699"/>
        </w:rPr>
      </w:pPr>
      <w:r w:rsidRPr="005C0E40">
        <w:rPr>
          <w:color w:val="666699"/>
        </w:rPr>
        <w:t>The English Department will continue to utilize various new technologies as soon as they become available.</w:t>
      </w:r>
    </w:p>
    <w:p w:rsidR="00FD6713" w:rsidRDefault="00FD6713" w:rsidP="00FD6713">
      <w:pPr>
        <w:tabs>
          <w:tab w:val="left" w:pos="4189"/>
        </w:tabs>
      </w:pPr>
    </w:p>
    <w:p w:rsidR="00FD6713" w:rsidRDefault="00FD6713" w:rsidP="00FD6713"/>
    <w:p w:rsidR="00FD6713" w:rsidRDefault="00FD6713" w:rsidP="00FD6713">
      <w:pPr>
        <w:jc w:val="center"/>
      </w:pPr>
    </w:p>
    <w:p w:rsidR="00FD6713" w:rsidRDefault="00FD6713" w:rsidP="00FD6713">
      <w:pPr>
        <w:rPr>
          <w:szCs w:val="22"/>
        </w:rPr>
      </w:pPr>
      <w:r w:rsidRPr="005C0E40">
        <w:rPr>
          <w:szCs w:val="22"/>
        </w:rPr>
        <w:t>3b6.</w:t>
      </w:r>
      <w:r w:rsidRPr="005C0E40">
        <w:rPr>
          <w:szCs w:val="22"/>
        </w:rPr>
        <w:tab/>
        <w:t>The organization supports faculty in keeping abreast of the research on teaching and learning, and of technological advances that can positively affect student learning and the delivery of instruction.</w:t>
      </w:r>
    </w:p>
    <w:p w:rsidR="00FD6713" w:rsidRDefault="00FD6713" w:rsidP="00FD6713">
      <w:pPr>
        <w:rPr>
          <w:szCs w:val="22"/>
        </w:rPr>
      </w:pPr>
    </w:p>
    <w:p w:rsidR="00FD6713" w:rsidRDefault="00FD6713" w:rsidP="00FD6713">
      <w:pPr>
        <w:numPr>
          <w:ilvl w:val="0"/>
          <w:numId w:val="28"/>
        </w:numPr>
        <w:rPr>
          <w:color w:val="666699"/>
          <w:szCs w:val="22"/>
        </w:rPr>
      </w:pPr>
      <w:r w:rsidRPr="005C0E40">
        <w:rPr>
          <w:color w:val="666699"/>
          <w:szCs w:val="22"/>
        </w:rPr>
        <w:t>The English Department will continue to update teaching strategies using new technology and teaching practices.</w:t>
      </w:r>
    </w:p>
    <w:p w:rsidR="00FD6713" w:rsidRDefault="00FD6713" w:rsidP="00FD6713"/>
    <w:p w:rsidR="00FD6713" w:rsidRPr="005C0E40" w:rsidRDefault="00FD6713" w:rsidP="00FD6713">
      <w:pPr>
        <w:rPr>
          <w:szCs w:val="22"/>
        </w:rPr>
      </w:pPr>
      <w:r w:rsidRPr="005C0E40">
        <w:rPr>
          <w:szCs w:val="22"/>
        </w:rPr>
        <w:t>3b7.</w:t>
      </w:r>
      <w:r w:rsidRPr="005C0E40">
        <w:rPr>
          <w:szCs w:val="22"/>
        </w:rPr>
        <w:tab/>
        <w:t>Faculty members actively participate in professional organizations relevant to the disciplines they teach.</w:t>
      </w:r>
    </w:p>
    <w:p w:rsidR="00FD6713" w:rsidRDefault="00FD6713" w:rsidP="00FD6713"/>
    <w:p w:rsidR="00FD6713" w:rsidRPr="005B0680" w:rsidRDefault="00FD6713" w:rsidP="00FD6713">
      <w:pPr>
        <w:numPr>
          <w:ilvl w:val="0"/>
          <w:numId w:val="29"/>
        </w:numPr>
        <w:rPr>
          <w:color w:val="666699"/>
          <w:szCs w:val="22"/>
        </w:rPr>
      </w:pPr>
      <w:r w:rsidRPr="005C0E40">
        <w:rPr>
          <w:color w:val="666699"/>
        </w:rPr>
        <w:t>All full-time English Faculty will continue to be members of the National Council of Teachers of English and receive professional journal subscriptions.</w:t>
      </w:r>
    </w:p>
    <w:p w:rsidR="00FD6713" w:rsidRDefault="00FD6713" w:rsidP="00FD6713"/>
    <w:p w:rsidR="00FD6713" w:rsidRPr="005B0680" w:rsidRDefault="00FD6713" w:rsidP="00FD6713">
      <w:pPr>
        <w:numPr>
          <w:ilvl w:val="0"/>
          <w:numId w:val="29"/>
        </w:numPr>
        <w:rPr>
          <w:color w:val="666699"/>
          <w:szCs w:val="22"/>
        </w:rPr>
      </w:pPr>
      <w:r w:rsidRPr="005C0E40">
        <w:rPr>
          <w:color w:val="666699"/>
        </w:rPr>
        <w:t>The English Department will attend the Conference on College Composition and Communication to obtain new ideas regarding teaching, learning, and utilizing technological advances.</w:t>
      </w:r>
    </w:p>
    <w:p w:rsidR="00FD6713" w:rsidRDefault="00FD6713" w:rsidP="00FD6713"/>
    <w:p w:rsidR="00FD6713" w:rsidRPr="005C0E40" w:rsidRDefault="00FD6713" w:rsidP="00FD6713">
      <w:pPr>
        <w:rPr>
          <w:szCs w:val="22"/>
        </w:rPr>
      </w:pPr>
      <w:r w:rsidRPr="005C0E40">
        <w:rPr>
          <w:szCs w:val="22"/>
        </w:rPr>
        <w:t>3c1.</w:t>
      </w:r>
      <w:r w:rsidRPr="005C0E40">
        <w:rPr>
          <w:szCs w:val="22"/>
        </w:rPr>
        <w:tab/>
        <w:t>Assessment results inform improvements in curriculum, pedagogy, instructional resources, and student services.</w:t>
      </w:r>
    </w:p>
    <w:p w:rsidR="00FD6713" w:rsidRDefault="00FD6713" w:rsidP="00FD6713"/>
    <w:p w:rsidR="00FD6713" w:rsidRDefault="00FD6713" w:rsidP="00FD6713"/>
    <w:p w:rsidR="00FD6713" w:rsidRDefault="00FD6713" w:rsidP="00FD6713">
      <w:pPr>
        <w:numPr>
          <w:ilvl w:val="0"/>
          <w:numId w:val="30"/>
        </w:numPr>
        <w:rPr>
          <w:color w:val="666699"/>
        </w:rPr>
      </w:pPr>
      <w:r w:rsidRPr="005C0E40">
        <w:rPr>
          <w:color w:val="666699"/>
        </w:rPr>
        <w:t>The English Department will adjust curriculum and pedagogy based on both formal and informal assessment.  These assessment techniques will also determine purchases of instructional resources.  Instructors will refer students for tutoring, counseling, or other services based on formal and informal assessment.</w:t>
      </w:r>
    </w:p>
    <w:p w:rsidR="00FD6713" w:rsidRDefault="00FD6713" w:rsidP="00FD6713"/>
    <w:p w:rsidR="00FD6713" w:rsidRPr="005C0E40" w:rsidRDefault="00FD6713" w:rsidP="00FD6713">
      <w:pPr>
        <w:rPr>
          <w:szCs w:val="22"/>
        </w:rPr>
      </w:pPr>
      <w:r w:rsidRPr="005C0E40">
        <w:rPr>
          <w:szCs w:val="22"/>
        </w:rPr>
        <w:t>3c3.</w:t>
      </w:r>
      <w:r w:rsidRPr="005C0E40">
        <w:rPr>
          <w:szCs w:val="22"/>
        </w:rPr>
        <w:tab/>
        <w:t>Advising systems focus on student learning, including the mastery of skills required for academic success.</w:t>
      </w:r>
    </w:p>
    <w:p w:rsidR="00FD6713" w:rsidRDefault="00FD6713" w:rsidP="00FD6713"/>
    <w:p w:rsidR="00FD6713" w:rsidRPr="005B0680" w:rsidRDefault="00FD6713" w:rsidP="00FD6713">
      <w:pPr>
        <w:numPr>
          <w:ilvl w:val="0"/>
          <w:numId w:val="31"/>
        </w:numPr>
        <w:rPr>
          <w:color w:val="666699"/>
          <w:szCs w:val="22"/>
        </w:rPr>
      </w:pPr>
      <w:r w:rsidRPr="005C0E40">
        <w:rPr>
          <w:color w:val="666699"/>
        </w:rPr>
        <w:t>English Instructors will check rosters to ensure that students appear to be in the correct course.</w:t>
      </w:r>
    </w:p>
    <w:p w:rsidR="00FD6713" w:rsidRDefault="00FD6713" w:rsidP="00FD6713"/>
    <w:p w:rsidR="00FD6713" w:rsidRDefault="00FD6713" w:rsidP="00FD6713">
      <w:pPr>
        <w:tabs>
          <w:tab w:val="left" w:pos="3815"/>
        </w:tabs>
      </w:pPr>
      <w:r>
        <w:tab/>
      </w:r>
    </w:p>
    <w:p w:rsidR="00FD6713" w:rsidRPr="005C0E40" w:rsidRDefault="00FD6713" w:rsidP="00FD6713">
      <w:pPr>
        <w:rPr>
          <w:szCs w:val="22"/>
        </w:rPr>
      </w:pPr>
      <w:r w:rsidRPr="005C0E40">
        <w:rPr>
          <w:szCs w:val="22"/>
        </w:rPr>
        <w:t>3c5.</w:t>
      </w:r>
      <w:r w:rsidRPr="005C0E40">
        <w:rPr>
          <w:szCs w:val="22"/>
        </w:rPr>
        <w:tab/>
        <w:t>The organization employs, when appropriate, new technologies that enhance effective learning environments for students.</w:t>
      </w:r>
    </w:p>
    <w:p w:rsidR="00FD6713" w:rsidRDefault="00FD6713" w:rsidP="00FD6713">
      <w:pPr>
        <w:tabs>
          <w:tab w:val="left" w:pos="3815"/>
        </w:tabs>
        <w:jc w:val="center"/>
      </w:pPr>
    </w:p>
    <w:p w:rsidR="00FD6713" w:rsidRPr="00AD63BE" w:rsidRDefault="00FD6713" w:rsidP="00FD6713">
      <w:pPr>
        <w:numPr>
          <w:ilvl w:val="0"/>
          <w:numId w:val="32"/>
        </w:numPr>
        <w:rPr>
          <w:color w:val="666699"/>
          <w:szCs w:val="22"/>
        </w:rPr>
      </w:pPr>
      <w:r w:rsidRPr="005C0E40">
        <w:rPr>
          <w:color w:val="666699"/>
        </w:rPr>
        <w:t xml:space="preserve">The English Department </w:t>
      </w:r>
      <w:r w:rsidRPr="005C0E40">
        <w:rPr>
          <w:color w:val="666699"/>
          <w:szCs w:val="22"/>
        </w:rPr>
        <w:t xml:space="preserve">will continue to </w:t>
      </w:r>
      <w:r w:rsidRPr="005C0E40">
        <w:rPr>
          <w:color w:val="666699"/>
        </w:rPr>
        <w:t>utilize various new technologies as soon as they become available.</w:t>
      </w:r>
    </w:p>
    <w:p w:rsidR="00FD6713" w:rsidRDefault="00FD6713" w:rsidP="00FD6713">
      <w:pPr>
        <w:tabs>
          <w:tab w:val="left" w:pos="3815"/>
        </w:tabs>
        <w:jc w:val="center"/>
      </w:pPr>
    </w:p>
    <w:p w:rsidR="00FD6713" w:rsidRPr="005C0E40" w:rsidRDefault="00FD6713" w:rsidP="00FD6713">
      <w:pPr>
        <w:rPr>
          <w:szCs w:val="22"/>
        </w:rPr>
      </w:pPr>
      <w:r w:rsidRPr="005C0E40">
        <w:rPr>
          <w:szCs w:val="22"/>
        </w:rPr>
        <w:t>4a3.</w:t>
      </w:r>
      <w:r w:rsidRPr="005C0E40">
        <w:rPr>
          <w:szCs w:val="22"/>
        </w:rPr>
        <w:tab/>
        <w:t>The organization supports professional development opportunities and makes them available to all of its administrators, faculty, and staff.</w:t>
      </w:r>
    </w:p>
    <w:p w:rsidR="00FD6713" w:rsidRDefault="00FD6713" w:rsidP="00FD6713">
      <w:pPr>
        <w:tabs>
          <w:tab w:val="left" w:pos="3815"/>
        </w:tabs>
        <w:jc w:val="center"/>
      </w:pPr>
    </w:p>
    <w:p w:rsidR="00FD6713" w:rsidRPr="00B8110D" w:rsidRDefault="00FD6713" w:rsidP="00FD6713">
      <w:pPr>
        <w:numPr>
          <w:ilvl w:val="0"/>
          <w:numId w:val="33"/>
        </w:numPr>
        <w:rPr>
          <w:color w:val="666699"/>
          <w:szCs w:val="22"/>
        </w:rPr>
      </w:pPr>
      <w:r w:rsidRPr="005C0E40">
        <w:rPr>
          <w:color w:val="666699"/>
        </w:rPr>
        <w:t>The English Department will attend the Conference on College Composition and Communication in April of 2008.</w:t>
      </w:r>
    </w:p>
    <w:p w:rsidR="00FD6713" w:rsidRDefault="00FD6713" w:rsidP="00FD6713">
      <w:pPr>
        <w:tabs>
          <w:tab w:val="left" w:pos="3815"/>
        </w:tabs>
        <w:jc w:val="center"/>
      </w:pPr>
    </w:p>
    <w:p w:rsidR="00FD6713" w:rsidRPr="005C0E40" w:rsidRDefault="00FD6713" w:rsidP="00FD6713">
      <w:pPr>
        <w:rPr>
          <w:szCs w:val="22"/>
        </w:rPr>
      </w:pPr>
      <w:r w:rsidRPr="005C0E40">
        <w:rPr>
          <w:szCs w:val="22"/>
        </w:rPr>
        <w:t>4a5.</w:t>
      </w:r>
      <w:r w:rsidRPr="005C0E40">
        <w:rPr>
          <w:szCs w:val="22"/>
        </w:rPr>
        <w:tab/>
        <w:t>The faculty and students, in keeping with the organization’s mission, produce scholarship and create knowledge through basic and applied research.</w:t>
      </w:r>
    </w:p>
    <w:p w:rsidR="00FD6713" w:rsidRDefault="00FD6713" w:rsidP="00FD6713">
      <w:pPr>
        <w:tabs>
          <w:tab w:val="left" w:pos="3815"/>
        </w:tabs>
        <w:jc w:val="center"/>
      </w:pPr>
    </w:p>
    <w:p w:rsidR="00FD6713" w:rsidRDefault="00FD6713" w:rsidP="00FD6713">
      <w:pPr>
        <w:tabs>
          <w:tab w:val="left" w:pos="3815"/>
        </w:tabs>
        <w:jc w:val="center"/>
      </w:pPr>
    </w:p>
    <w:p w:rsidR="00FD6713" w:rsidRPr="00B8110D" w:rsidRDefault="00FD6713" w:rsidP="00FD6713">
      <w:pPr>
        <w:numPr>
          <w:ilvl w:val="0"/>
          <w:numId w:val="34"/>
        </w:numPr>
        <w:rPr>
          <w:color w:val="666699"/>
          <w:szCs w:val="22"/>
        </w:rPr>
      </w:pPr>
      <w:r w:rsidRPr="005C0E40">
        <w:rPr>
          <w:color w:val="666699"/>
        </w:rPr>
        <w:t>In the English Department, a student’s ability to strive for scholarship and knowledge</w:t>
      </w:r>
      <w:r w:rsidRPr="005C0E40">
        <w:rPr>
          <w:color w:val="666699"/>
          <w:szCs w:val="22"/>
        </w:rPr>
        <w:t xml:space="preserve"> </w:t>
      </w:r>
      <w:r>
        <w:rPr>
          <w:color w:val="666699"/>
          <w:szCs w:val="22"/>
        </w:rPr>
        <w:t>will continue to</w:t>
      </w:r>
      <w:r w:rsidRPr="005C0E40">
        <w:rPr>
          <w:color w:val="666699"/>
        </w:rPr>
        <w:t xml:space="preserve"> </w:t>
      </w:r>
      <w:r>
        <w:rPr>
          <w:color w:val="666699"/>
        </w:rPr>
        <w:t xml:space="preserve">be </w:t>
      </w:r>
      <w:r w:rsidRPr="005C0E40">
        <w:rPr>
          <w:color w:val="666699"/>
        </w:rPr>
        <w:t>evaluated through the research paper assignment(s).</w:t>
      </w:r>
    </w:p>
    <w:p w:rsidR="00FD6713" w:rsidRDefault="00FD6713" w:rsidP="00FD6713">
      <w:pPr>
        <w:tabs>
          <w:tab w:val="left" w:pos="3815"/>
        </w:tabs>
        <w:jc w:val="center"/>
      </w:pPr>
    </w:p>
    <w:p w:rsidR="00FD6713" w:rsidRDefault="00FD6713" w:rsidP="00FD6713">
      <w:pPr>
        <w:tabs>
          <w:tab w:val="left" w:pos="3815"/>
        </w:tabs>
        <w:jc w:val="center"/>
      </w:pPr>
    </w:p>
    <w:p w:rsidR="00FD6713" w:rsidRPr="005C0E40" w:rsidRDefault="00FD6713" w:rsidP="00FD6713">
      <w:pPr>
        <w:rPr>
          <w:szCs w:val="22"/>
        </w:rPr>
      </w:pPr>
      <w:r w:rsidRPr="005C0E40">
        <w:rPr>
          <w:szCs w:val="22"/>
        </w:rPr>
        <w:t>4a6.</w:t>
      </w:r>
      <w:r w:rsidRPr="005C0E40">
        <w:rPr>
          <w:szCs w:val="22"/>
        </w:rPr>
        <w:tab/>
        <w:t>The organization and its units use scholarship and research to stimulate organizational and educational improvements.</w:t>
      </w:r>
    </w:p>
    <w:p w:rsidR="00FD6713" w:rsidRDefault="00FD6713" w:rsidP="00FD6713">
      <w:pPr>
        <w:tabs>
          <w:tab w:val="left" w:pos="3815"/>
        </w:tabs>
        <w:jc w:val="center"/>
      </w:pPr>
    </w:p>
    <w:p w:rsidR="00FD6713" w:rsidRDefault="00FD6713" w:rsidP="00FD6713">
      <w:pPr>
        <w:tabs>
          <w:tab w:val="left" w:pos="3815"/>
        </w:tabs>
      </w:pPr>
      <w:r>
        <w:tab/>
      </w:r>
    </w:p>
    <w:p w:rsidR="00FD6713" w:rsidRPr="00B8110D" w:rsidRDefault="00FD6713" w:rsidP="00FD6713">
      <w:pPr>
        <w:numPr>
          <w:ilvl w:val="0"/>
          <w:numId w:val="35"/>
        </w:numPr>
        <w:rPr>
          <w:color w:val="666699"/>
          <w:szCs w:val="22"/>
        </w:rPr>
      </w:pPr>
      <w:r w:rsidRPr="005C0E40">
        <w:rPr>
          <w:color w:val="666699"/>
        </w:rPr>
        <w:t xml:space="preserve">The English Department uses ideas from NCTE publications like </w:t>
      </w:r>
      <w:r w:rsidRPr="005C0E40">
        <w:rPr>
          <w:i/>
          <w:color w:val="666699"/>
        </w:rPr>
        <w:t>Teaching English in the Two-Year College</w:t>
      </w:r>
      <w:r w:rsidRPr="005C0E40">
        <w:rPr>
          <w:color w:val="666699"/>
        </w:rPr>
        <w:t xml:space="preserve"> to make classroom improvements.</w:t>
      </w:r>
    </w:p>
    <w:p w:rsidR="00FD6713" w:rsidRDefault="00FD6713" w:rsidP="00FD6713">
      <w:pPr>
        <w:tabs>
          <w:tab w:val="left" w:pos="3815"/>
        </w:tabs>
      </w:pPr>
    </w:p>
    <w:p w:rsidR="00FD6713" w:rsidRPr="005C0E40" w:rsidRDefault="00FD6713" w:rsidP="00FD6713">
      <w:pPr>
        <w:rPr>
          <w:szCs w:val="22"/>
        </w:rPr>
      </w:pPr>
      <w:r w:rsidRPr="005C0E40">
        <w:rPr>
          <w:szCs w:val="22"/>
        </w:rPr>
        <w:t>4b1.</w:t>
      </w:r>
      <w:r w:rsidRPr="005C0E40">
        <w:rPr>
          <w:szCs w:val="22"/>
        </w:rPr>
        <w:tab/>
        <w:t>The organization integrates general education into all of its undergraduate degree programs through curricular and experiential offerings intentionally created to develop the attitudes and skills requisite for a life of learning in a diverse society.</w:t>
      </w:r>
    </w:p>
    <w:p w:rsidR="00FD6713" w:rsidRDefault="00FD6713" w:rsidP="00FD6713">
      <w:pPr>
        <w:tabs>
          <w:tab w:val="left" w:pos="3815"/>
        </w:tabs>
      </w:pPr>
    </w:p>
    <w:p w:rsidR="00FD6713" w:rsidRPr="00B8110D" w:rsidRDefault="00FD6713" w:rsidP="00FD6713">
      <w:pPr>
        <w:numPr>
          <w:ilvl w:val="0"/>
          <w:numId w:val="36"/>
        </w:numPr>
        <w:rPr>
          <w:color w:val="666699"/>
          <w:szCs w:val="22"/>
        </w:rPr>
      </w:pPr>
      <w:r w:rsidRPr="005C0E40">
        <w:rPr>
          <w:color w:val="666699"/>
        </w:rPr>
        <w:t xml:space="preserve">The English Department </w:t>
      </w:r>
      <w:r>
        <w:rPr>
          <w:color w:val="666699"/>
        </w:rPr>
        <w:t>will continue to offer</w:t>
      </w:r>
      <w:r w:rsidRPr="005C0E40">
        <w:rPr>
          <w:color w:val="666699"/>
        </w:rPr>
        <w:t xml:space="preserve"> elective courses such as Native American Literature, Fantasy Literature, and Creative Writing.</w:t>
      </w:r>
    </w:p>
    <w:p w:rsidR="00FD6713" w:rsidRDefault="00FD6713" w:rsidP="00FD6713">
      <w:pPr>
        <w:tabs>
          <w:tab w:val="left" w:pos="3815"/>
        </w:tabs>
      </w:pPr>
    </w:p>
    <w:p w:rsidR="00FD6713" w:rsidRPr="005C0E40" w:rsidRDefault="00FD6713" w:rsidP="00FD6713">
      <w:pPr>
        <w:rPr>
          <w:szCs w:val="22"/>
        </w:rPr>
      </w:pPr>
      <w:r w:rsidRPr="005C0E40">
        <w:rPr>
          <w:szCs w:val="22"/>
        </w:rPr>
        <w:t>4b4.</w:t>
      </w:r>
      <w:r w:rsidRPr="005C0E40">
        <w:rPr>
          <w:szCs w:val="22"/>
        </w:rPr>
        <w:tab/>
        <w:t>The organization demonstrates the linkages between curricular and co-curricular activities that support inquiry, practice, creativity, and social responsibility.</w:t>
      </w:r>
    </w:p>
    <w:p w:rsidR="00FD6713" w:rsidRDefault="00FD6713" w:rsidP="00FD6713">
      <w:pPr>
        <w:tabs>
          <w:tab w:val="left" w:pos="3815"/>
        </w:tabs>
      </w:pPr>
    </w:p>
    <w:p w:rsidR="00FD6713" w:rsidRDefault="00FD6713" w:rsidP="00FD6713">
      <w:pPr>
        <w:tabs>
          <w:tab w:val="left" w:pos="3815"/>
        </w:tabs>
      </w:pPr>
    </w:p>
    <w:p w:rsidR="00FD6713" w:rsidRPr="00B8110D" w:rsidRDefault="00FD6713" w:rsidP="00FD6713">
      <w:pPr>
        <w:numPr>
          <w:ilvl w:val="0"/>
          <w:numId w:val="37"/>
        </w:numPr>
        <w:rPr>
          <w:color w:val="666699"/>
          <w:szCs w:val="22"/>
        </w:rPr>
      </w:pPr>
      <w:r w:rsidRPr="005C0E40">
        <w:rPr>
          <w:color w:val="666699"/>
        </w:rPr>
        <w:t xml:space="preserve">From time to time a member of the English Department </w:t>
      </w:r>
      <w:r>
        <w:rPr>
          <w:color w:val="666699"/>
        </w:rPr>
        <w:t xml:space="preserve">will continue </w:t>
      </w:r>
      <w:r w:rsidRPr="005C0E40">
        <w:rPr>
          <w:color w:val="666699"/>
        </w:rPr>
        <w:t>to provide the community  a Continuing Education Course like Creative Writing for six to eight weeks.</w:t>
      </w:r>
    </w:p>
    <w:p w:rsidR="00FD6713" w:rsidRDefault="00FD6713" w:rsidP="00FD6713">
      <w:pPr>
        <w:tabs>
          <w:tab w:val="left" w:pos="3815"/>
        </w:tabs>
      </w:pPr>
    </w:p>
    <w:p w:rsidR="00F30EAB" w:rsidRDefault="00F30EAB" w:rsidP="00FD6713">
      <w:pPr>
        <w:tabs>
          <w:tab w:val="left" w:pos="3815"/>
        </w:tabs>
      </w:pPr>
    </w:p>
    <w:p w:rsidR="00F30EAB" w:rsidRPr="005C0E40" w:rsidRDefault="00F30EAB" w:rsidP="00F30EAB">
      <w:pPr>
        <w:rPr>
          <w:szCs w:val="22"/>
        </w:rPr>
      </w:pPr>
      <w:r w:rsidRPr="005C0E40">
        <w:rPr>
          <w:szCs w:val="22"/>
        </w:rPr>
        <w:t>4b5.</w:t>
      </w:r>
      <w:r w:rsidRPr="005C0E40">
        <w:rPr>
          <w:szCs w:val="22"/>
        </w:rPr>
        <w:tab/>
        <w:t>Learning outcomes demonstrate that graduates have achieved breadth of knowledge and skills and the capacity to exercise intellectual inquiry.</w:t>
      </w:r>
    </w:p>
    <w:p w:rsidR="00F30EAB" w:rsidRDefault="00F30EAB" w:rsidP="00FD6713">
      <w:pPr>
        <w:tabs>
          <w:tab w:val="left" w:pos="3815"/>
        </w:tabs>
      </w:pPr>
    </w:p>
    <w:p w:rsidR="00F30EAB" w:rsidRDefault="00F30EAB" w:rsidP="00F30EAB">
      <w:pPr>
        <w:numPr>
          <w:ilvl w:val="0"/>
          <w:numId w:val="38"/>
        </w:numPr>
        <w:rPr>
          <w:color w:val="666699"/>
          <w:szCs w:val="22"/>
        </w:rPr>
      </w:pPr>
      <w:r w:rsidRPr="005C0E40">
        <w:rPr>
          <w:color w:val="666699"/>
          <w:szCs w:val="22"/>
        </w:rPr>
        <w:t>The English department will continue to examine course syllabi for each class to ensure that outcomes achieve breadth of knowledge and skills and the capacity to exercise intellectual inquiry.  Syllabi should match Arkansas Course Transfer agreement minimum requirements.</w:t>
      </w:r>
    </w:p>
    <w:p w:rsidR="00F30EAB" w:rsidRDefault="00F30EAB" w:rsidP="00FD6713">
      <w:pPr>
        <w:tabs>
          <w:tab w:val="left" w:pos="3815"/>
        </w:tabs>
      </w:pPr>
    </w:p>
    <w:p w:rsidR="00F30EAB" w:rsidRDefault="00F30EAB" w:rsidP="00FD6713">
      <w:pPr>
        <w:tabs>
          <w:tab w:val="left" w:pos="3815"/>
        </w:tabs>
      </w:pPr>
    </w:p>
    <w:p w:rsidR="00F30EAB" w:rsidRPr="005C0E40" w:rsidRDefault="00F30EAB" w:rsidP="00F30EAB">
      <w:pPr>
        <w:rPr>
          <w:szCs w:val="22"/>
        </w:rPr>
      </w:pPr>
      <w:r w:rsidRPr="005C0E40">
        <w:rPr>
          <w:szCs w:val="22"/>
        </w:rPr>
        <w:t>4b6.</w:t>
      </w:r>
      <w:r w:rsidRPr="005C0E40">
        <w:rPr>
          <w:szCs w:val="22"/>
        </w:rPr>
        <w:tab/>
        <w:t>Learning outcomes demonstrate effective preparation for continued learning.</w:t>
      </w:r>
    </w:p>
    <w:p w:rsidR="00F30EAB" w:rsidRDefault="00F30EAB" w:rsidP="00F30EAB">
      <w:pPr>
        <w:numPr>
          <w:ilvl w:val="0"/>
          <w:numId w:val="39"/>
        </w:numPr>
        <w:rPr>
          <w:color w:val="666699"/>
          <w:szCs w:val="22"/>
        </w:rPr>
      </w:pPr>
      <w:r w:rsidRPr="005C0E40">
        <w:rPr>
          <w:color w:val="666699"/>
          <w:szCs w:val="22"/>
        </w:rPr>
        <w:lastRenderedPageBreak/>
        <w:t>The English department will continue to examine course syllabi for each class to ensure that outcomes achieve breadth of knowledge and skills and the capacity to exercise intellectual inquiry.  Syllabi should match Arkansas Course Transfer agreement minimum requirements.</w:t>
      </w:r>
    </w:p>
    <w:p w:rsidR="00F30EAB" w:rsidRDefault="00F30EAB" w:rsidP="00FD6713">
      <w:pPr>
        <w:tabs>
          <w:tab w:val="left" w:pos="3815"/>
        </w:tabs>
      </w:pPr>
    </w:p>
    <w:p w:rsidR="00F30EAB" w:rsidRDefault="00F30EAB" w:rsidP="00FD6713">
      <w:pPr>
        <w:tabs>
          <w:tab w:val="left" w:pos="3815"/>
        </w:tabs>
      </w:pPr>
    </w:p>
    <w:p w:rsidR="00F30EAB" w:rsidRPr="005C0E40" w:rsidRDefault="00F30EAB" w:rsidP="00F30EAB">
      <w:pPr>
        <w:rPr>
          <w:szCs w:val="22"/>
        </w:rPr>
      </w:pPr>
      <w:r w:rsidRPr="005C0E40">
        <w:rPr>
          <w:szCs w:val="22"/>
        </w:rPr>
        <w:t>4c2.</w:t>
      </w:r>
      <w:r w:rsidRPr="005C0E40">
        <w:rPr>
          <w:szCs w:val="22"/>
        </w:rPr>
        <w:tab/>
        <w:t>In keeping with its mission, learning goals and outcomes include skills and professional competence essential to a diverse workforce.</w:t>
      </w:r>
    </w:p>
    <w:p w:rsidR="00F30EAB" w:rsidRDefault="00F30EAB" w:rsidP="00FD6713">
      <w:pPr>
        <w:tabs>
          <w:tab w:val="left" w:pos="3815"/>
        </w:tabs>
      </w:pPr>
    </w:p>
    <w:p w:rsidR="00F30EAB" w:rsidRPr="00F30EAB" w:rsidRDefault="00F30EAB" w:rsidP="00F30EAB"/>
    <w:p w:rsidR="00F30EAB" w:rsidRPr="00F30EAB" w:rsidRDefault="00F30EAB" w:rsidP="00F30EAB"/>
    <w:p w:rsidR="00F30EAB" w:rsidRDefault="00F30EAB" w:rsidP="00F30EAB"/>
    <w:p w:rsidR="00F30EAB" w:rsidRDefault="00F30EAB" w:rsidP="00F30EAB">
      <w:pPr>
        <w:tabs>
          <w:tab w:val="left" w:pos="3291"/>
        </w:tabs>
      </w:pPr>
      <w:r>
        <w:tab/>
      </w:r>
    </w:p>
    <w:p w:rsidR="00F30EAB" w:rsidRDefault="00F30EAB" w:rsidP="00F30EAB">
      <w:pPr>
        <w:tabs>
          <w:tab w:val="left" w:pos="3291"/>
        </w:tabs>
      </w:pPr>
    </w:p>
    <w:p w:rsidR="00F30EAB" w:rsidRDefault="00F30EAB" w:rsidP="00F30EAB">
      <w:pPr>
        <w:numPr>
          <w:ilvl w:val="0"/>
          <w:numId w:val="40"/>
        </w:numPr>
        <w:rPr>
          <w:color w:val="666699"/>
          <w:szCs w:val="22"/>
        </w:rPr>
      </w:pPr>
      <w:r w:rsidRPr="005C0E40">
        <w:rPr>
          <w:color w:val="666699"/>
          <w:szCs w:val="22"/>
        </w:rPr>
        <w:t>The English department will continue to examine course syllabi for each class to ensure that outcomes achieve skills and professional competence essential to a diverse workforce.</w:t>
      </w:r>
    </w:p>
    <w:p w:rsidR="00F30EAB" w:rsidRDefault="00F30EAB" w:rsidP="00F30EAB">
      <w:pPr>
        <w:tabs>
          <w:tab w:val="left" w:pos="3291"/>
        </w:tabs>
      </w:pPr>
    </w:p>
    <w:p w:rsidR="00F30EAB" w:rsidRPr="005C0E40" w:rsidRDefault="00F30EAB" w:rsidP="00F30EAB">
      <w:pPr>
        <w:rPr>
          <w:szCs w:val="22"/>
        </w:rPr>
      </w:pPr>
      <w:r w:rsidRPr="005C0E40">
        <w:rPr>
          <w:szCs w:val="22"/>
        </w:rPr>
        <w:t>4c3.</w:t>
      </w:r>
      <w:r w:rsidRPr="005C0E40">
        <w:rPr>
          <w:szCs w:val="22"/>
        </w:rPr>
        <w:tab/>
        <w:t>Learning outcomes document that graduates have gained the skills and knowledge they need to function in diverse local, national, and global societies.</w:t>
      </w:r>
    </w:p>
    <w:p w:rsidR="00F30EAB" w:rsidRDefault="00F30EAB" w:rsidP="00F30EAB">
      <w:pPr>
        <w:tabs>
          <w:tab w:val="left" w:pos="3291"/>
        </w:tabs>
      </w:pPr>
    </w:p>
    <w:p w:rsidR="00F30EAB" w:rsidRDefault="00F30EAB" w:rsidP="00F30EAB">
      <w:pPr>
        <w:tabs>
          <w:tab w:val="left" w:pos="3291"/>
        </w:tabs>
      </w:pPr>
    </w:p>
    <w:p w:rsidR="00F30EAB" w:rsidRDefault="00F30EAB" w:rsidP="00F30EAB">
      <w:pPr>
        <w:numPr>
          <w:ilvl w:val="0"/>
          <w:numId w:val="41"/>
        </w:numPr>
        <w:rPr>
          <w:color w:val="666699"/>
          <w:szCs w:val="22"/>
        </w:rPr>
      </w:pPr>
      <w:r w:rsidRPr="005C0E40">
        <w:rPr>
          <w:color w:val="666699"/>
          <w:szCs w:val="22"/>
        </w:rPr>
        <w:t>The English department will continue to examine course syllabi for each class to ensure that graduates have gained the skills and knowledge they need to function in diverse local, national, and global societies.</w:t>
      </w:r>
    </w:p>
    <w:p w:rsidR="00F30EAB" w:rsidRPr="00F30EAB" w:rsidRDefault="00F30EAB" w:rsidP="00F30EAB">
      <w:pPr>
        <w:tabs>
          <w:tab w:val="left" w:pos="3291"/>
        </w:tabs>
      </w:pPr>
    </w:p>
    <w:sectPr w:rsidR="00F30EAB" w:rsidRPr="00F30EAB" w:rsidSect="00D96A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E9C"/>
    <w:multiLevelType w:val="hybridMultilevel"/>
    <w:tmpl w:val="EC1EF520"/>
    <w:lvl w:ilvl="0" w:tplc="0A442D4C">
      <w:start w:val="1"/>
      <w:numFmt w:val="lowerLetter"/>
      <w:lvlText w:val="%1."/>
      <w:lvlJc w:val="left"/>
      <w:pPr>
        <w:tabs>
          <w:tab w:val="num" w:pos="432"/>
        </w:tabs>
        <w:ind w:left="432" w:hanging="432"/>
      </w:pPr>
      <w:rPr>
        <w:rFonts w:hint="default"/>
        <w:color w:val="auto"/>
      </w:rPr>
    </w:lvl>
    <w:lvl w:ilvl="1" w:tplc="7F14946E">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E34DD9"/>
    <w:multiLevelType w:val="hybridMultilevel"/>
    <w:tmpl w:val="CA501D08"/>
    <w:lvl w:ilvl="0" w:tplc="4822C97A">
      <w:start w:val="1"/>
      <w:numFmt w:val="lowerLetter"/>
      <w:lvlText w:val="%1."/>
      <w:lvlJc w:val="left"/>
      <w:pPr>
        <w:tabs>
          <w:tab w:val="num" w:pos="432"/>
        </w:tabs>
        <w:ind w:left="432" w:hanging="432"/>
      </w:pPr>
      <w:rPr>
        <w:rFonts w:hint="default"/>
        <w:color w:val="auto"/>
      </w:rPr>
    </w:lvl>
    <w:lvl w:ilvl="1" w:tplc="18E0BF10">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295913"/>
    <w:multiLevelType w:val="hybridMultilevel"/>
    <w:tmpl w:val="C760659C"/>
    <w:lvl w:ilvl="0" w:tplc="317CCE90">
      <w:start w:val="1"/>
      <w:numFmt w:val="lowerLetter"/>
      <w:lvlText w:val="%1."/>
      <w:lvlJc w:val="left"/>
      <w:pPr>
        <w:tabs>
          <w:tab w:val="num" w:pos="432"/>
        </w:tabs>
        <w:ind w:left="432" w:hanging="432"/>
      </w:pPr>
      <w:rPr>
        <w:rFonts w:hint="default"/>
        <w:color w:val="auto"/>
      </w:rPr>
    </w:lvl>
    <w:lvl w:ilvl="1" w:tplc="9A0C3C3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A05A80"/>
    <w:multiLevelType w:val="hybridMultilevel"/>
    <w:tmpl w:val="34BC6F6E"/>
    <w:lvl w:ilvl="0" w:tplc="D2E8B152">
      <w:start w:val="1"/>
      <w:numFmt w:val="lowerLetter"/>
      <w:lvlText w:val="%1."/>
      <w:lvlJc w:val="left"/>
      <w:pPr>
        <w:tabs>
          <w:tab w:val="num" w:pos="432"/>
        </w:tabs>
        <w:ind w:left="432" w:hanging="432"/>
      </w:pPr>
      <w:rPr>
        <w:rFonts w:hint="default"/>
        <w:color w:val="auto"/>
      </w:rPr>
    </w:lvl>
    <w:lvl w:ilvl="1" w:tplc="619295AE">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AE29CF"/>
    <w:multiLevelType w:val="hybridMultilevel"/>
    <w:tmpl w:val="4EF8CFA8"/>
    <w:lvl w:ilvl="0" w:tplc="DACC44DC">
      <w:start w:val="1"/>
      <w:numFmt w:val="lowerLetter"/>
      <w:lvlText w:val="%1."/>
      <w:lvlJc w:val="left"/>
      <w:pPr>
        <w:tabs>
          <w:tab w:val="num" w:pos="432"/>
        </w:tabs>
        <w:ind w:left="432" w:hanging="432"/>
      </w:pPr>
      <w:rPr>
        <w:rFonts w:hint="default"/>
        <w:color w:val="auto"/>
      </w:rPr>
    </w:lvl>
    <w:lvl w:ilvl="1" w:tplc="9A0C3C3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3A1C09"/>
    <w:multiLevelType w:val="hybridMultilevel"/>
    <w:tmpl w:val="3DBCAF62"/>
    <w:lvl w:ilvl="0" w:tplc="0C7AF2EE">
      <w:start w:val="1"/>
      <w:numFmt w:val="lowerLetter"/>
      <w:lvlText w:val="%1."/>
      <w:lvlJc w:val="left"/>
      <w:pPr>
        <w:tabs>
          <w:tab w:val="num" w:pos="432"/>
        </w:tabs>
        <w:ind w:left="432" w:hanging="432"/>
      </w:pPr>
      <w:rPr>
        <w:rFonts w:hint="default"/>
        <w:color w:val="auto"/>
      </w:rPr>
    </w:lvl>
    <w:lvl w:ilvl="1" w:tplc="9A0C3C3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AC3AFF"/>
    <w:multiLevelType w:val="hybridMultilevel"/>
    <w:tmpl w:val="06DA344C"/>
    <w:lvl w:ilvl="0" w:tplc="D7CC3E30">
      <w:start w:val="1"/>
      <w:numFmt w:val="lowerLetter"/>
      <w:lvlText w:val="%1."/>
      <w:lvlJc w:val="left"/>
      <w:pPr>
        <w:tabs>
          <w:tab w:val="num" w:pos="432"/>
        </w:tabs>
        <w:ind w:left="432" w:hanging="432"/>
      </w:pPr>
      <w:rPr>
        <w:rFonts w:hint="default"/>
        <w:color w:val="auto"/>
      </w:rPr>
    </w:lvl>
    <w:lvl w:ilvl="1" w:tplc="97DA0F9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B86314"/>
    <w:multiLevelType w:val="hybridMultilevel"/>
    <w:tmpl w:val="BDDC2DAC"/>
    <w:lvl w:ilvl="0" w:tplc="8E0AA632">
      <w:start w:val="1"/>
      <w:numFmt w:val="lowerLetter"/>
      <w:lvlText w:val="%1."/>
      <w:lvlJc w:val="left"/>
      <w:pPr>
        <w:tabs>
          <w:tab w:val="num" w:pos="432"/>
        </w:tabs>
        <w:ind w:left="432" w:hanging="432"/>
      </w:pPr>
      <w:rPr>
        <w:rFonts w:hint="default"/>
        <w:color w:val="auto"/>
      </w:rPr>
    </w:lvl>
    <w:lvl w:ilvl="1" w:tplc="717AC2C2">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0E084C"/>
    <w:multiLevelType w:val="hybridMultilevel"/>
    <w:tmpl w:val="E918F152"/>
    <w:lvl w:ilvl="0" w:tplc="E82C964C">
      <w:start w:val="1"/>
      <w:numFmt w:val="lowerLetter"/>
      <w:lvlText w:val="%1."/>
      <w:lvlJc w:val="left"/>
      <w:pPr>
        <w:tabs>
          <w:tab w:val="num" w:pos="432"/>
        </w:tabs>
        <w:ind w:left="432" w:hanging="432"/>
      </w:pPr>
      <w:rPr>
        <w:rFonts w:hint="default"/>
        <w:color w:val="auto"/>
      </w:rPr>
    </w:lvl>
    <w:lvl w:ilvl="1" w:tplc="9A0C3C3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622E21"/>
    <w:multiLevelType w:val="hybridMultilevel"/>
    <w:tmpl w:val="F5CE7A40"/>
    <w:lvl w:ilvl="0" w:tplc="9A0C3C3A">
      <w:start w:val="1"/>
      <w:numFmt w:val="decimal"/>
      <w:lvlText w:val="%1."/>
      <w:lvlJc w:val="left"/>
      <w:pPr>
        <w:tabs>
          <w:tab w:val="num" w:pos="432"/>
        </w:tabs>
        <w:ind w:left="432" w:hanging="432"/>
      </w:pPr>
      <w:rPr>
        <w:rFonts w:hint="default"/>
        <w:color w:val="auto"/>
      </w:rPr>
    </w:lvl>
    <w:lvl w:ilvl="1" w:tplc="9A0C3C3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5D05DE"/>
    <w:multiLevelType w:val="hybridMultilevel"/>
    <w:tmpl w:val="91444F2E"/>
    <w:lvl w:ilvl="0" w:tplc="72ACC676">
      <w:start w:val="1"/>
      <w:numFmt w:val="lowerLetter"/>
      <w:lvlText w:val="%1."/>
      <w:lvlJc w:val="left"/>
      <w:pPr>
        <w:tabs>
          <w:tab w:val="num" w:pos="432"/>
        </w:tabs>
        <w:ind w:left="432" w:hanging="432"/>
      </w:pPr>
      <w:rPr>
        <w:rFonts w:hint="default"/>
        <w:color w:val="auto"/>
      </w:rPr>
    </w:lvl>
    <w:lvl w:ilvl="1" w:tplc="125E19D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B913F2"/>
    <w:multiLevelType w:val="hybridMultilevel"/>
    <w:tmpl w:val="2F0A13B2"/>
    <w:lvl w:ilvl="0" w:tplc="0016C2B0">
      <w:start w:val="1"/>
      <w:numFmt w:val="lowerLetter"/>
      <w:lvlText w:val="%1."/>
      <w:lvlJc w:val="left"/>
      <w:pPr>
        <w:tabs>
          <w:tab w:val="num" w:pos="432"/>
        </w:tabs>
        <w:ind w:left="432" w:hanging="432"/>
      </w:pPr>
      <w:rPr>
        <w:rFonts w:hint="default"/>
        <w:color w:val="auto"/>
      </w:rPr>
    </w:lvl>
    <w:lvl w:ilvl="1" w:tplc="D0F86ED4">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7059B2"/>
    <w:multiLevelType w:val="hybridMultilevel"/>
    <w:tmpl w:val="F356F420"/>
    <w:lvl w:ilvl="0" w:tplc="9A0C3C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6B3BBA"/>
    <w:multiLevelType w:val="hybridMultilevel"/>
    <w:tmpl w:val="6898F5DA"/>
    <w:lvl w:ilvl="0" w:tplc="1E9479AA">
      <w:start w:val="1"/>
      <w:numFmt w:val="lowerLetter"/>
      <w:lvlText w:val="%1."/>
      <w:lvlJc w:val="left"/>
      <w:pPr>
        <w:tabs>
          <w:tab w:val="num" w:pos="432"/>
        </w:tabs>
        <w:ind w:left="432" w:hanging="432"/>
      </w:pPr>
      <w:rPr>
        <w:rFonts w:hint="default"/>
        <w:color w:val="auto"/>
      </w:rPr>
    </w:lvl>
    <w:lvl w:ilvl="1" w:tplc="3DECF9B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A31807"/>
    <w:multiLevelType w:val="hybridMultilevel"/>
    <w:tmpl w:val="8AD2439A"/>
    <w:lvl w:ilvl="0" w:tplc="023273FE">
      <w:start w:val="1"/>
      <w:numFmt w:val="lowerLetter"/>
      <w:lvlText w:val="%1."/>
      <w:lvlJc w:val="left"/>
      <w:pPr>
        <w:tabs>
          <w:tab w:val="num" w:pos="432"/>
        </w:tabs>
        <w:ind w:left="432" w:hanging="432"/>
      </w:pPr>
      <w:rPr>
        <w:rFonts w:hint="default"/>
        <w:color w:val="auto"/>
      </w:rPr>
    </w:lvl>
    <w:lvl w:ilvl="1" w:tplc="9A0C3C3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A70CA3"/>
    <w:multiLevelType w:val="hybridMultilevel"/>
    <w:tmpl w:val="5A5AC1A0"/>
    <w:lvl w:ilvl="0" w:tplc="A72E2308">
      <w:start w:val="1"/>
      <w:numFmt w:val="lowerLetter"/>
      <w:lvlText w:val="%1."/>
      <w:lvlJc w:val="left"/>
      <w:pPr>
        <w:tabs>
          <w:tab w:val="num" w:pos="432"/>
        </w:tabs>
        <w:ind w:left="432" w:hanging="432"/>
      </w:pPr>
      <w:rPr>
        <w:rFonts w:hint="default"/>
        <w:color w:val="auto"/>
      </w:rPr>
    </w:lvl>
    <w:lvl w:ilvl="1" w:tplc="9A0C3C3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1374D5"/>
    <w:multiLevelType w:val="hybridMultilevel"/>
    <w:tmpl w:val="BB00821C"/>
    <w:lvl w:ilvl="0" w:tplc="4CF02212">
      <w:start w:val="1"/>
      <w:numFmt w:val="lowerLetter"/>
      <w:lvlText w:val="%1."/>
      <w:lvlJc w:val="left"/>
      <w:pPr>
        <w:tabs>
          <w:tab w:val="num" w:pos="432"/>
        </w:tabs>
        <w:ind w:left="432" w:hanging="432"/>
      </w:pPr>
      <w:rPr>
        <w:rFonts w:hint="default"/>
        <w:color w:val="auto"/>
      </w:rPr>
    </w:lvl>
    <w:lvl w:ilvl="1" w:tplc="9A0C3C3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5F5046"/>
    <w:multiLevelType w:val="hybridMultilevel"/>
    <w:tmpl w:val="3B9AF0BC"/>
    <w:lvl w:ilvl="0" w:tplc="6F8824DC">
      <w:start w:val="1"/>
      <w:numFmt w:val="lowerLetter"/>
      <w:lvlText w:val="%1."/>
      <w:lvlJc w:val="left"/>
      <w:pPr>
        <w:tabs>
          <w:tab w:val="num" w:pos="432"/>
        </w:tabs>
        <w:ind w:left="432" w:hanging="432"/>
      </w:pPr>
      <w:rPr>
        <w:rFonts w:hint="default"/>
        <w:color w:val="auto"/>
      </w:rPr>
    </w:lvl>
    <w:lvl w:ilvl="1" w:tplc="2534A510">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123896"/>
    <w:multiLevelType w:val="hybridMultilevel"/>
    <w:tmpl w:val="D3C0054C"/>
    <w:lvl w:ilvl="0" w:tplc="F012A988">
      <w:start w:val="1"/>
      <w:numFmt w:val="lowerLetter"/>
      <w:lvlText w:val="%1."/>
      <w:lvlJc w:val="left"/>
      <w:pPr>
        <w:tabs>
          <w:tab w:val="num" w:pos="432"/>
        </w:tabs>
        <w:ind w:left="432" w:hanging="432"/>
      </w:pPr>
      <w:rPr>
        <w:rFonts w:hint="default"/>
        <w:color w:val="auto"/>
      </w:rPr>
    </w:lvl>
    <w:lvl w:ilvl="1" w:tplc="887A1A4C">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42289A"/>
    <w:multiLevelType w:val="hybridMultilevel"/>
    <w:tmpl w:val="9C62D00C"/>
    <w:lvl w:ilvl="0" w:tplc="49025A9C">
      <w:start w:val="1"/>
      <w:numFmt w:val="lowerLetter"/>
      <w:lvlText w:val="%1."/>
      <w:lvlJc w:val="left"/>
      <w:pPr>
        <w:tabs>
          <w:tab w:val="num" w:pos="432"/>
        </w:tabs>
        <w:ind w:left="432" w:hanging="432"/>
      </w:pPr>
      <w:rPr>
        <w:rFonts w:hint="default"/>
        <w:color w:val="auto"/>
      </w:rPr>
    </w:lvl>
    <w:lvl w:ilvl="1" w:tplc="0D3AC918">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68696E"/>
    <w:multiLevelType w:val="hybridMultilevel"/>
    <w:tmpl w:val="C70A6206"/>
    <w:lvl w:ilvl="0" w:tplc="4A1C9818">
      <w:start w:val="1"/>
      <w:numFmt w:val="lowerLetter"/>
      <w:lvlText w:val="%1."/>
      <w:lvlJc w:val="left"/>
      <w:pPr>
        <w:tabs>
          <w:tab w:val="num" w:pos="432"/>
        </w:tabs>
        <w:ind w:left="432" w:hanging="432"/>
      </w:pPr>
      <w:rPr>
        <w:rFonts w:hint="default"/>
        <w:color w:val="auto"/>
      </w:rPr>
    </w:lvl>
    <w:lvl w:ilvl="1" w:tplc="F5D0D4E2">
      <w:start w:val="1"/>
      <w:numFmt w:val="decimal"/>
      <w:lvlText w:val="%2."/>
      <w:lvlJc w:val="left"/>
      <w:pPr>
        <w:tabs>
          <w:tab w:val="num" w:pos="1440"/>
        </w:tabs>
        <w:ind w:left="1440" w:hanging="360"/>
      </w:pPr>
      <w:rPr>
        <w:rFonts w:hint="default"/>
        <w:i w:val="0"/>
        <w:color w:val="auto"/>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827C5B"/>
    <w:multiLevelType w:val="hybridMultilevel"/>
    <w:tmpl w:val="0A664E04"/>
    <w:lvl w:ilvl="0" w:tplc="F2206EB4">
      <w:start w:val="1"/>
      <w:numFmt w:val="lowerLetter"/>
      <w:lvlText w:val="%1."/>
      <w:lvlJc w:val="left"/>
      <w:pPr>
        <w:tabs>
          <w:tab w:val="num" w:pos="432"/>
        </w:tabs>
        <w:ind w:left="432" w:hanging="432"/>
      </w:pPr>
      <w:rPr>
        <w:rFonts w:hint="default"/>
        <w:color w:val="auto"/>
      </w:rPr>
    </w:lvl>
    <w:lvl w:ilvl="1" w:tplc="9A0C3C3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5459B9"/>
    <w:multiLevelType w:val="hybridMultilevel"/>
    <w:tmpl w:val="3338762C"/>
    <w:lvl w:ilvl="0" w:tplc="88A8F46C">
      <w:start w:val="1"/>
      <w:numFmt w:val="lowerLetter"/>
      <w:lvlText w:val="%1."/>
      <w:lvlJc w:val="left"/>
      <w:pPr>
        <w:tabs>
          <w:tab w:val="num" w:pos="432"/>
        </w:tabs>
        <w:ind w:left="432" w:hanging="432"/>
      </w:pPr>
      <w:rPr>
        <w:rFonts w:hint="default"/>
        <w:color w:val="auto"/>
      </w:rPr>
    </w:lvl>
    <w:lvl w:ilvl="1" w:tplc="9A0C3C3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CE2639"/>
    <w:multiLevelType w:val="hybridMultilevel"/>
    <w:tmpl w:val="ABD0B47E"/>
    <w:lvl w:ilvl="0" w:tplc="D2AC895E">
      <w:start w:val="1"/>
      <w:numFmt w:val="lowerLetter"/>
      <w:lvlText w:val="%1."/>
      <w:lvlJc w:val="left"/>
      <w:pPr>
        <w:tabs>
          <w:tab w:val="num" w:pos="432"/>
        </w:tabs>
        <w:ind w:left="432" w:hanging="432"/>
      </w:pPr>
      <w:rPr>
        <w:rFonts w:hint="default"/>
        <w:color w:val="auto"/>
      </w:rPr>
    </w:lvl>
    <w:lvl w:ilvl="1" w:tplc="9A0C3C3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9E4002"/>
    <w:multiLevelType w:val="hybridMultilevel"/>
    <w:tmpl w:val="0BB0B9F2"/>
    <w:lvl w:ilvl="0" w:tplc="53E00E80">
      <w:start w:val="1"/>
      <w:numFmt w:val="lowerLetter"/>
      <w:lvlText w:val="%1."/>
      <w:lvlJc w:val="left"/>
      <w:pPr>
        <w:tabs>
          <w:tab w:val="num" w:pos="432"/>
        </w:tabs>
        <w:ind w:left="432" w:hanging="432"/>
      </w:pPr>
      <w:rPr>
        <w:rFonts w:hint="default"/>
        <w:color w:val="auto"/>
      </w:rPr>
    </w:lvl>
    <w:lvl w:ilvl="1" w:tplc="2514F18C">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525F82"/>
    <w:multiLevelType w:val="hybridMultilevel"/>
    <w:tmpl w:val="FED6E602"/>
    <w:lvl w:ilvl="0" w:tplc="F012A988">
      <w:start w:val="1"/>
      <w:numFmt w:val="lowerLetter"/>
      <w:lvlText w:val="%1."/>
      <w:lvlJc w:val="left"/>
      <w:pPr>
        <w:tabs>
          <w:tab w:val="num" w:pos="432"/>
        </w:tabs>
        <w:ind w:left="432" w:hanging="432"/>
      </w:pPr>
      <w:rPr>
        <w:rFonts w:hint="default"/>
        <w:color w:val="auto"/>
      </w:rPr>
    </w:lvl>
    <w:lvl w:ilvl="1" w:tplc="9E743396">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536BD8"/>
    <w:multiLevelType w:val="hybridMultilevel"/>
    <w:tmpl w:val="72B87800"/>
    <w:lvl w:ilvl="0" w:tplc="1E9479AA">
      <w:start w:val="1"/>
      <w:numFmt w:val="lowerLetter"/>
      <w:lvlText w:val="%1."/>
      <w:lvlJc w:val="left"/>
      <w:pPr>
        <w:tabs>
          <w:tab w:val="num" w:pos="432"/>
        </w:tabs>
        <w:ind w:left="432" w:hanging="432"/>
      </w:pPr>
      <w:rPr>
        <w:rFonts w:hint="default"/>
        <w:color w:val="auto"/>
      </w:rPr>
    </w:lvl>
    <w:lvl w:ilvl="1" w:tplc="257C4EE4">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0F3071"/>
    <w:multiLevelType w:val="hybridMultilevel"/>
    <w:tmpl w:val="D14E5846"/>
    <w:lvl w:ilvl="0" w:tplc="BA48D6E4">
      <w:start w:val="1"/>
      <w:numFmt w:val="lowerLetter"/>
      <w:lvlText w:val="%1."/>
      <w:lvlJc w:val="left"/>
      <w:pPr>
        <w:tabs>
          <w:tab w:val="num" w:pos="432"/>
        </w:tabs>
        <w:ind w:left="432" w:hanging="432"/>
      </w:pPr>
      <w:rPr>
        <w:rFonts w:hint="default"/>
        <w:color w:val="auto"/>
      </w:rPr>
    </w:lvl>
    <w:lvl w:ilvl="1" w:tplc="DF988DB8">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EE5933"/>
    <w:multiLevelType w:val="hybridMultilevel"/>
    <w:tmpl w:val="3E92F5F8"/>
    <w:lvl w:ilvl="0" w:tplc="5CCEB2F2">
      <w:start w:val="1"/>
      <w:numFmt w:val="lowerLetter"/>
      <w:lvlText w:val="%1."/>
      <w:lvlJc w:val="left"/>
      <w:pPr>
        <w:tabs>
          <w:tab w:val="num" w:pos="432"/>
        </w:tabs>
        <w:ind w:left="432" w:hanging="432"/>
      </w:pPr>
      <w:rPr>
        <w:rFonts w:hint="default"/>
        <w:color w:val="auto"/>
      </w:rPr>
    </w:lvl>
    <w:lvl w:ilvl="1" w:tplc="C1E06A6E">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F60899"/>
    <w:multiLevelType w:val="hybridMultilevel"/>
    <w:tmpl w:val="A9BC2766"/>
    <w:lvl w:ilvl="0" w:tplc="1BD406DC">
      <w:start w:val="1"/>
      <w:numFmt w:val="lowerLetter"/>
      <w:lvlText w:val="%1."/>
      <w:lvlJc w:val="left"/>
      <w:pPr>
        <w:tabs>
          <w:tab w:val="num" w:pos="432"/>
        </w:tabs>
        <w:ind w:left="432" w:hanging="432"/>
      </w:pPr>
      <w:rPr>
        <w:rFonts w:hint="default"/>
        <w:color w:val="auto"/>
      </w:rPr>
    </w:lvl>
    <w:lvl w:ilvl="1" w:tplc="9A0C3C3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FE72A33"/>
    <w:multiLevelType w:val="hybridMultilevel"/>
    <w:tmpl w:val="BF8E4DAE"/>
    <w:lvl w:ilvl="0" w:tplc="F58A3228">
      <w:start w:val="1"/>
      <w:numFmt w:val="lowerLetter"/>
      <w:lvlText w:val="%1."/>
      <w:lvlJc w:val="left"/>
      <w:pPr>
        <w:tabs>
          <w:tab w:val="num" w:pos="432"/>
        </w:tabs>
        <w:ind w:left="432" w:hanging="432"/>
      </w:pPr>
      <w:rPr>
        <w:rFonts w:hint="default"/>
        <w:color w:val="auto"/>
      </w:rPr>
    </w:lvl>
    <w:lvl w:ilvl="1" w:tplc="90BACE3E">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D92DE5"/>
    <w:multiLevelType w:val="hybridMultilevel"/>
    <w:tmpl w:val="6A642008"/>
    <w:lvl w:ilvl="0" w:tplc="2758DE1E">
      <w:start w:val="1"/>
      <w:numFmt w:val="lowerLetter"/>
      <w:lvlText w:val="%1."/>
      <w:lvlJc w:val="left"/>
      <w:pPr>
        <w:tabs>
          <w:tab w:val="num" w:pos="432"/>
        </w:tabs>
        <w:ind w:left="432" w:hanging="432"/>
      </w:pPr>
      <w:rPr>
        <w:rFonts w:hint="default"/>
        <w:color w:val="auto"/>
      </w:rPr>
    </w:lvl>
    <w:lvl w:ilvl="1" w:tplc="9A0C3C3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0A2142"/>
    <w:multiLevelType w:val="hybridMultilevel"/>
    <w:tmpl w:val="7C7C1072"/>
    <w:lvl w:ilvl="0" w:tplc="FC029FA2">
      <w:start w:val="1"/>
      <w:numFmt w:val="lowerLetter"/>
      <w:lvlText w:val="%1."/>
      <w:lvlJc w:val="left"/>
      <w:pPr>
        <w:tabs>
          <w:tab w:val="num" w:pos="432"/>
        </w:tabs>
        <w:ind w:left="432" w:hanging="432"/>
      </w:pPr>
      <w:rPr>
        <w:rFonts w:hint="default"/>
        <w:color w:val="auto"/>
      </w:rPr>
    </w:lvl>
    <w:lvl w:ilvl="1" w:tplc="5CEC2B52">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1F534D"/>
    <w:multiLevelType w:val="hybridMultilevel"/>
    <w:tmpl w:val="1D3E359E"/>
    <w:lvl w:ilvl="0" w:tplc="A6DE2F7A">
      <w:start w:val="1"/>
      <w:numFmt w:val="lowerLetter"/>
      <w:lvlText w:val="%1."/>
      <w:lvlJc w:val="left"/>
      <w:pPr>
        <w:tabs>
          <w:tab w:val="num" w:pos="432"/>
        </w:tabs>
        <w:ind w:left="432" w:hanging="432"/>
      </w:pPr>
      <w:rPr>
        <w:rFonts w:hint="default"/>
        <w:color w:val="auto"/>
      </w:rPr>
    </w:lvl>
    <w:lvl w:ilvl="1" w:tplc="459E4DBC">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3F610E"/>
    <w:multiLevelType w:val="hybridMultilevel"/>
    <w:tmpl w:val="2F3455EC"/>
    <w:lvl w:ilvl="0" w:tplc="AB928DB8">
      <w:start w:val="1"/>
      <w:numFmt w:val="lowerLetter"/>
      <w:lvlText w:val="%1."/>
      <w:lvlJc w:val="left"/>
      <w:pPr>
        <w:tabs>
          <w:tab w:val="num" w:pos="432"/>
        </w:tabs>
        <w:ind w:left="432" w:hanging="432"/>
      </w:pPr>
      <w:rPr>
        <w:rFonts w:hint="default"/>
        <w:color w:val="auto"/>
      </w:rPr>
    </w:lvl>
    <w:lvl w:ilvl="1" w:tplc="C06C977C">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F2E7584"/>
    <w:multiLevelType w:val="hybridMultilevel"/>
    <w:tmpl w:val="C352AB12"/>
    <w:lvl w:ilvl="0" w:tplc="5CF6CAC0">
      <w:start w:val="1"/>
      <w:numFmt w:val="lowerLetter"/>
      <w:lvlText w:val="%1."/>
      <w:lvlJc w:val="left"/>
      <w:pPr>
        <w:tabs>
          <w:tab w:val="num" w:pos="432"/>
        </w:tabs>
        <w:ind w:left="432" w:hanging="432"/>
      </w:pPr>
      <w:rPr>
        <w:rFonts w:hint="default"/>
        <w:color w:val="auto"/>
      </w:rPr>
    </w:lvl>
    <w:lvl w:ilvl="1" w:tplc="9A0C3C3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2550550"/>
    <w:multiLevelType w:val="hybridMultilevel"/>
    <w:tmpl w:val="B4C8F0BE"/>
    <w:lvl w:ilvl="0" w:tplc="9612D3C0">
      <w:start w:val="1"/>
      <w:numFmt w:val="lowerLetter"/>
      <w:lvlText w:val="%1."/>
      <w:lvlJc w:val="left"/>
      <w:pPr>
        <w:tabs>
          <w:tab w:val="num" w:pos="432"/>
        </w:tabs>
        <w:ind w:left="432" w:hanging="432"/>
      </w:pPr>
      <w:rPr>
        <w:rFonts w:hint="default"/>
        <w:color w:val="auto"/>
      </w:rPr>
    </w:lvl>
    <w:lvl w:ilvl="1" w:tplc="389ABEE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6806487"/>
    <w:multiLevelType w:val="hybridMultilevel"/>
    <w:tmpl w:val="77E4D9B2"/>
    <w:lvl w:ilvl="0" w:tplc="0D04D668">
      <w:start w:val="1"/>
      <w:numFmt w:val="lowerLetter"/>
      <w:lvlText w:val="%1."/>
      <w:lvlJc w:val="left"/>
      <w:pPr>
        <w:tabs>
          <w:tab w:val="num" w:pos="432"/>
        </w:tabs>
        <w:ind w:left="432" w:hanging="432"/>
      </w:pPr>
      <w:rPr>
        <w:rFonts w:hint="default"/>
        <w:color w:val="auto"/>
      </w:rPr>
    </w:lvl>
    <w:lvl w:ilvl="1" w:tplc="FA30B816">
      <w:start w:val="1"/>
      <w:numFmt w:val="decimal"/>
      <w:lvlText w:val="%2."/>
      <w:lvlJc w:val="left"/>
      <w:pPr>
        <w:tabs>
          <w:tab w:val="num" w:pos="1440"/>
        </w:tabs>
        <w:ind w:left="1440" w:hanging="360"/>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3513D3"/>
    <w:multiLevelType w:val="hybridMultilevel"/>
    <w:tmpl w:val="AFB2B0E4"/>
    <w:lvl w:ilvl="0" w:tplc="E110CE04">
      <w:start w:val="1"/>
      <w:numFmt w:val="lowerLetter"/>
      <w:lvlText w:val="%1."/>
      <w:lvlJc w:val="left"/>
      <w:pPr>
        <w:tabs>
          <w:tab w:val="num" w:pos="432"/>
        </w:tabs>
        <w:ind w:left="432" w:hanging="432"/>
      </w:pPr>
      <w:rPr>
        <w:rFonts w:hint="default"/>
        <w:color w:val="auto"/>
      </w:rPr>
    </w:lvl>
    <w:lvl w:ilvl="1" w:tplc="9A0C3C3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B315BF2"/>
    <w:multiLevelType w:val="hybridMultilevel"/>
    <w:tmpl w:val="E98E7DA2"/>
    <w:lvl w:ilvl="0" w:tplc="1E9479AA">
      <w:start w:val="1"/>
      <w:numFmt w:val="lowerLetter"/>
      <w:lvlText w:val="%1."/>
      <w:lvlJc w:val="left"/>
      <w:pPr>
        <w:tabs>
          <w:tab w:val="num" w:pos="432"/>
        </w:tabs>
        <w:ind w:left="432" w:hanging="432"/>
      </w:pPr>
      <w:rPr>
        <w:rFonts w:hint="default"/>
        <w:color w:val="auto"/>
      </w:rPr>
    </w:lvl>
    <w:lvl w:ilvl="1" w:tplc="3C3418B0">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F11964"/>
    <w:multiLevelType w:val="hybridMultilevel"/>
    <w:tmpl w:val="BDBEA434"/>
    <w:lvl w:ilvl="0" w:tplc="912825BC">
      <w:start w:val="1"/>
      <w:numFmt w:val="lowerLetter"/>
      <w:lvlText w:val="%1."/>
      <w:lvlJc w:val="left"/>
      <w:pPr>
        <w:tabs>
          <w:tab w:val="num" w:pos="432"/>
        </w:tabs>
        <w:ind w:left="432" w:hanging="432"/>
      </w:pPr>
      <w:rPr>
        <w:rFonts w:hint="default"/>
        <w:color w:val="auto"/>
      </w:rPr>
    </w:lvl>
    <w:lvl w:ilvl="1" w:tplc="EBCA3DAA">
      <w:start w:val="1"/>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34"/>
  </w:num>
  <w:num w:numId="3">
    <w:abstractNumId w:val="32"/>
  </w:num>
  <w:num w:numId="4">
    <w:abstractNumId w:val="14"/>
  </w:num>
  <w:num w:numId="5">
    <w:abstractNumId w:val="33"/>
  </w:num>
  <w:num w:numId="6">
    <w:abstractNumId w:val="27"/>
  </w:num>
  <w:num w:numId="7">
    <w:abstractNumId w:val="18"/>
  </w:num>
  <w:num w:numId="8">
    <w:abstractNumId w:val="25"/>
  </w:num>
  <w:num w:numId="9">
    <w:abstractNumId w:val="23"/>
  </w:num>
  <w:num w:numId="10">
    <w:abstractNumId w:val="1"/>
  </w:num>
  <w:num w:numId="11">
    <w:abstractNumId w:val="6"/>
  </w:num>
  <w:num w:numId="12">
    <w:abstractNumId w:val="24"/>
  </w:num>
  <w:num w:numId="13">
    <w:abstractNumId w:val="5"/>
  </w:num>
  <w:num w:numId="14">
    <w:abstractNumId w:val="28"/>
  </w:num>
  <w:num w:numId="15">
    <w:abstractNumId w:val="36"/>
  </w:num>
  <w:num w:numId="16">
    <w:abstractNumId w:val="0"/>
  </w:num>
  <w:num w:numId="17">
    <w:abstractNumId w:val="7"/>
  </w:num>
  <w:num w:numId="18">
    <w:abstractNumId w:val="2"/>
  </w:num>
  <w:num w:numId="19">
    <w:abstractNumId w:val="8"/>
  </w:num>
  <w:num w:numId="20">
    <w:abstractNumId w:val="4"/>
  </w:num>
  <w:num w:numId="21">
    <w:abstractNumId w:val="35"/>
  </w:num>
  <w:num w:numId="22">
    <w:abstractNumId w:val="37"/>
  </w:num>
  <w:num w:numId="23">
    <w:abstractNumId w:val="20"/>
  </w:num>
  <w:num w:numId="24">
    <w:abstractNumId w:val="31"/>
  </w:num>
  <w:num w:numId="25">
    <w:abstractNumId w:val="38"/>
  </w:num>
  <w:num w:numId="26">
    <w:abstractNumId w:val="3"/>
  </w:num>
  <w:num w:numId="27">
    <w:abstractNumId w:val="29"/>
  </w:num>
  <w:num w:numId="28">
    <w:abstractNumId w:val="11"/>
  </w:num>
  <w:num w:numId="29">
    <w:abstractNumId w:val="19"/>
  </w:num>
  <w:num w:numId="30">
    <w:abstractNumId w:val="9"/>
  </w:num>
  <w:num w:numId="31">
    <w:abstractNumId w:val="15"/>
  </w:num>
  <w:num w:numId="32">
    <w:abstractNumId w:val="30"/>
  </w:num>
  <w:num w:numId="33">
    <w:abstractNumId w:val="10"/>
  </w:num>
  <w:num w:numId="34">
    <w:abstractNumId w:val="22"/>
  </w:num>
  <w:num w:numId="35">
    <w:abstractNumId w:val="40"/>
  </w:num>
  <w:num w:numId="36">
    <w:abstractNumId w:val="17"/>
  </w:num>
  <w:num w:numId="37">
    <w:abstractNumId w:val="21"/>
  </w:num>
  <w:num w:numId="38">
    <w:abstractNumId w:val="16"/>
  </w:num>
  <w:num w:numId="39">
    <w:abstractNumId w:val="39"/>
  </w:num>
  <w:num w:numId="40">
    <w:abstractNumId w:val="13"/>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9E041D"/>
    <w:rsid w:val="0052429B"/>
    <w:rsid w:val="00705714"/>
    <w:rsid w:val="009E041D"/>
    <w:rsid w:val="00D96AE8"/>
    <w:rsid w:val="00F30EAB"/>
    <w:rsid w:val="00FD67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4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41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12911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2008-05-07T21:16:00Z</dcterms:created>
  <dcterms:modified xsi:type="dcterms:W3CDTF">2008-05-07T21:16:00Z</dcterms:modified>
</cp:coreProperties>
</file>