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892" w:rsidRDefault="00B3322A">
      <w:bookmarkStart w:id="0" w:name="_GoBack"/>
      <w:bookmarkEnd w:id="0"/>
      <w:r>
        <w:t>Faculty Council Minutes</w:t>
      </w:r>
    </w:p>
    <w:p w:rsidR="00B3322A" w:rsidRDefault="00B3322A"/>
    <w:p w:rsidR="00B3322A" w:rsidRDefault="00B3322A">
      <w:r>
        <w:t>January 27, 2012</w:t>
      </w:r>
    </w:p>
    <w:p w:rsidR="00B3322A" w:rsidRDefault="00B3322A"/>
    <w:p w:rsidR="00B3322A" w:rsidRDefault="00B3322A" w:rsidP="00B3322A">
      <w:pPr>
        <w:pStyle w:val="ListParagraph"/>
        <w:numPr>
          <w:ilvl w:val="0"/>
          <w:numId w:val="1"/>
        </w:numPr>
      </w:pPr>
      <w:r>
        <w:t>Call to Order</w:t>
      </w:r>
    </w:p>
    <w:p w:rsidR="00B3322A" w:rsidRDefault="00B3322A" w:rsidP="00B3322A"/>
    <w:p w:rsidR="00B3322A" w:rsidRDefault="00B3322A" w:rsidP="00B3322A">
      <w:pPr>
        <w:ind w:left="720"/>
      </w:pPr>
      <w:r>
        <w:t>Chris Lorch called the meeting to order at 10:06 am.</w:t>
      </w:r>
    </w:p>
    <w:p w:rsidR="00B3322A" w:rsidRDefault="00B3322A" w:rsidP="00B3322A">
      <w:pPr>
        <w:ind w:left="720"/>
      </w:pPr>
    </w:p>
    <w:p w:rsidR="00B3322A" w:rsidRDefault="00B3322A" w:rsidP="00B3322A">
      <w:pPr>
        <w:ind w:left="720"/>
      </w:pPr>
      <w:r>
        <w:t>Members in attendance: Stephen Baltz, Tamra Bevill, Brandy Gore, Mary Ellen Hawkins, Chris Lorch, Trish Miller, Jeremy Nicholson</w:t>
      </w:r>
    </w:p>
    <w:p w:rsidR="00A8439E" w:rsidRDefault="00A8439E" w:rsidP="00B3322A">
      <w:pPr>
        <w:ind w:left="720"/>
      </w:pPr>
    </w:p>
    <w:p w:rsidR="00A8439E" w:rsidRDefault="00A8439E" w:rsidP="00B3322A">
      <w:pPr>
        <w:ind w:left="720"/>
      </w:pPr>
      <w:r>
        <w:t>Member Absent: David Mitchell</w:t>
      </w:r>
    </w:p>
    <w:p w:rsidR="00A8439E" w:rsidRDefault="00A8439E" w:rsidP="00A8439E"/>
    <w:p w:rsidR="00A8439E" w:rsidRDefault="00A8439E" w:rsidP="00A8439E">
      <w:pPr>
        <w:pStyle w:val="ListParagraph"/>
        <w:numPr>
          <w:ilvl w:val="0"/>
          <w:numId w:val="1"/>
        </w:numPr>
      </w:pPr>
      <w:r>
        <w:t xml:space="preserve">Minutes </w:t>
      </w:r>
    </w:p>
    <w:p w:rsidR="00A8439E" w:rsidRDefault="00A8439E" w:rsidP="00A8439E"/>
    <w:p w:rsidR="00A8439E" w:rsidRDefault="00A8439E" w:rsidP="00A8439E">
      <w:pPr>
        <w:ind w:left="720"/>
      </w:pPr>
      <w:r>
        <w:t>Jeremy Nicholson made the motion to accept the minutes for the December 9, 2011 meeting. Tamra Bevill seconded the motion. There were no objections.</w:t>
      </w:r>
    </w:p>
    <w:p w:rsidR="00A8439E" w:rsidRDefault="00A8439E" w:rsidP="00A8439E">
      <w:pPr>
        <w:ind w:left="720"/>
      </w:pPr>
    </w:p>
    <w:p w:rsidR="00A8439E" w:rsidRDefault="00A8439E" w:rsidP="00A8439E">
      <w:pPr>
        <w:pStyle w:val="ListParagraph"/>
        <w:numPr>
          <w:ilvl w:val="0"/>
          <w:numId w:val="1"/>
        </w:numPr>
      </w:pPr>
      <w:r>
        <w:t>Committee Reports</w:t>
      </w:r>
    </w:p>
    <w:p w:rsidR="00A8439E" w:rsidRDefault="00A8439E" w:rsidP="00A8439E"/>
    <w:p w:rsidR="00A8439E" w:rsidRDefault="00A8439E" w:rsidP="00A8439E">
      <w:pPr>
        <w:pStyle w:val="ListParagraph"/>
        <w:numPr>
          <w:ilvl w:val="0"/>
          <w:numId w:val="2"/>
        </w:numPr>
      </w:pPr>
      <w:r>
        <w:t>Student Affairs</w:t>
      </w:r>
    </w:p>
    <w:p w:rsidR="00A8439E" w:rsidRDefault="00A8439E" w:rsidP="00A8439E">
      <w:pPr>
        <w:pStyle w:val="ListParagraph"/>
        <w:numPr>
          <w:ilvl w:val="0"/>
          <w:numId w:val="3"/>
        </w:numPr>
      </w:pPr>
      <w:r>
        <w:t xml:space="preserve">Chris Lorch reported that Tracy Morris has volunteered to represent the faculty on the Student Affairs Committee. </w:t>
      </w:r>
      <w:r w:rsidR="00335A96">
        <w:t>Trish Miller made the motion to appoint Tracy Morris to the committee. Mary Ellen Hawkins seconded the motion. There were no objections.</w:t>
      </w:r>
    </w:p>
    <w:p w:rsidR="006E15A5" w:rsidRDefault="006E15A5" w:rsidP="006E15A5">
      <w:pPr>
        <w:pStyle w:val="ListParagraph"/>
        <w:ind w:left="1440"/>
      </w:pPr>
    </w:p>
    <w:p w:rsidR="006E15A5" w:rsidRDefault="006E15A5" w:rsidP="006E15A5">
      <w:pPr>
        <w:pStyle w:val="ListParagraph"/>
        <w:numPr>
          <w:ilvl w:val="0"/>
          <w:numId w:val="2"/>
        </w:numPr>
      </w:pPr>
      <w:r>
        <w:t>Curriculum Committee</w:t>
      </w:r>
    </w:p>
    <w:p w:rsidR="006E15A5" w:rsidRDefault="0099073C" w:rsidP="006E15A5">
      <w:pPr>
        <w:pStyle w:val="ListParagraph"/>
        <w:numPr>
          <w:ilvl w:val="0"/>
          <w:numId w:val="9"/>
        </w:numPr>
      </w:pPr>
      <w:r>
        <w:t>The c</w:t>
      </w:r>
      <w:r w:rsidR="006E15A5">
        <w:t xml:space="preserve">ommittee discussed that there has been no action taken on the proposed AS Hospitality and Tourism Management. Chris is still waiting on feedback about this program. The discussion was tabled during the December 9, 2011 meeting </w:t>
      </w:r>
      <w:r w:rsidR="002E7C5F">
        <w:t xml:space="preserve">until more information could be </w:t>
      </w:r>
      <w:r w:rsidR="004178B6">
        <w:t>obtained</w:t>
      </w:r>
      <w:r w:rsidR="002E7C5F">
        <w:t>.</w:t>
      </w:r>
    </w:p>
    <w:p w:rsidR="002E7C5F" w:rsidRDefault="0099073C" w:rsidP="006E15A5">
      <w:pPr>
        <w:pStyle w:val="ListParagraph"/>
        <w:numPr>
          <w:ilvl w:val="0"/>
          <w:numId w:val="9"/>
        </w:numPr>
      </w:pPr>
      <w:r>
        <w:t>The c</w:t>
      </w:r>
      <w:r w:rsidR="002E7C5F">
        <w:t>ommittee agreed that going forward, individuals responsible for curriculum proposals should attend the meeting of the Faculty Council and be available to explain the proposal and answer any questions.</w:t>
      </w:r>
    </w:p>
    <w:p w:rsidR="002E7C5F" w:rsidRDefault="0099073C" w:rsidP="006E15A5">
      <w:pPr>
        <w:pStyle w:val="ListParagraph"/>
        <w:numPr>
          <w:ilvl w:val="0"/>
          <w:numId w:val="9"/>
        </w:numPr>
      </w:pPr>
      <w:r>
        <w:t>The c</w:t>
      </w:r>
      <w:r w:rsidR="002E7C5F">
        <w:t xml:space="preserve">ommittee discussed tracking the proposals and </w:t>
      </w:r>
      <w:r w:rsidR="004178B6">
        <w:t>working with</w:t>
      </w:r>
      <w:r w:rsidR="002E7C5F">
        <w:t xml:space="preserve"> Scott </w:t>
      </w:r>
      <w:r w:rsidR="004178B6">
        <w:t>Pinkston in using a checklist to insure that proper procedures are followed.</w:t>
      </w:r>
    </w:p>
    <w:p w:rsidR="00335A96" w:rsidRDefault="00335A96" w:rsidP="00335A96">
      <w:pPr>
        <w:pStyle w:val="ListParagraph"/>
        <w:ind w:left="1440"/>
      </w:pPr>
    </w:p>
    <w:p w:rsidR="00335A96" w:rsidRDefault="00335A96" w:rsidP="00335A96">
      <w:pPr>
        <w:pStyle w:val="ListParagraph"/>
        <w:numPr>
          <w:ilvl w:val="0"/>
          <w:numId w:val="1"/>
        </w:numPr>
      </w:pPr>
      <w:r>
        <w:t>New Business</w:t>
      </w:r>
    </w:p>
    <w:p w:rsidR="004178B6" w:rsidRDefault="004178B6" w:rsidP="004178B6">
      <w:pPr>
        <w:pStyle w:val="ListParagraph"/>
      </w:pPr>
    </w:p>
    <w:p w:rsidR="00335A96" w:rsidRDefault="00335A96" w:rsidP="00335A96">
      <w:pPr>
        <w:pStyle w:val="ListParagraph"/>
        <w:numPr>
          <w:ilvl w:val="0"/>
          <w:numId w:val="4"/>
        </w:numPr>
      </w:pPr>
      <w:r>
        <w:t>Faculty of the Year</w:t>
      </w:r>
    </w:p>
    <w:p w:rsidR="00335A96" w:rsidRDefault="0099073C" w:rsidP="00335A96">
      <w:pPr>
        <w:pStyle w:val="ListParagraph"/>
        <w:numPr>
          <w:ilvl w:val="0"/>
          <w:numId w:val="5"/>
        </w:numPr>
      </w:pPr>
      <w:r>
        <w:t>The c</w:t>
      </w:r>
      <w:r w:rsidR="00335A96">
        <w:t>ommittee agreed to review the guidelines for electing the Faculty of the Year. Chris will meet with Scott about generating the list of qualified candidates.</w:t>
      </w:r>
    </w:p>
    <w:p w:rsidR="00335A96" w:rsidRDefault="0099073C" w:rsidP="00335A96">
      <w:pPr>
        <w:pStyle w:val="ListParagraph"/>
        <w:numPr>
          <w:ilvl w:val="0"/>
          <w:numId w:val="5"/>
        </w:numPr>
      </w:pPr>
      <w:r>
        <w:t>The c</w:t>
      </w:r>
      <w:r w:rsidR="00335A96">
        <w:t>ommittee discussed that the votes include a paragraph explaining why the faculty has been chosen from each voter. Students and Faculty can vote, but votes are weighted. Division Chairs are eligible to be named Faculty of the Year.</w:t>
      </w:r>
    </w:p>
    <w:p w:rsidR="00335A96" w:rsidRDefault="0099073C" w:rsidP="00335A96">
      <w:pPr>
        <w:pStyle w:val="ListParagraph"/>
        <w:numPr>
          <w:ilvl w:val="0"/>
          <w:numId w:val="5"/>
        </w:numPr>
      </w:pPr>
      <w:r>
        <w:lastRenderedPageBreak/>
        <w:t>The c</w:t>
      </w:r>
      <w:r w:rsidR="00335A96">
        <w:t>ommittee agreed to review guidelines and then begin the voting process on February 6, 2012. Voting should e</w:t>
      </w:r>
      <w:r w:rsidR="006E15A5">
        <w:t>nd prior to Spring Break.</w:t>
      </w:r>
    </w:p>
    <w:p w:rsidR="006E15A5" w:rsidRDefault="006E15A5" w:rsidP="006E15A5"/>
    <w:p w:rsidR="006E15A5" w:rsidRDefault="006E15A5" w:rsidP="004C14E9">
      <w:pPr>
        <w:pStyle w:val="ListParagraph"/>
        <w:numPr>
          <w:ilvl w:val="0"/>
          <w:numId w:val="4"/>
        </w:numPr>
      </w:pPr>
      <w:r>
        <w:t>Faculty Meeting for this Semester</w:t>
      </w:r>
    </w:p>
    <w:p w:rsidR="006E15A5" w:rsidRDefault="0099073C" w:rsidP="006E15A5">
      <w:pPr>
        <w:pStyle w:val="ListParagraph"/>
        <w:numPr>
          <w:ilvl w:val="0"/>
          <w:numId w:val="6"/>
        </w:numPr>
      </w:pPr>
      <w:r>
        <w:t>The c</w:t>
      </w:r>
      <w:r w:rsidR="006E15A5">
        <w:t>ommittee discussed that the timing of the meeting should be considered and not interfere with other meetings, student advising, or course preparation. Also, the number of presenters should possibly be reduced with a set amount of time for each so as not to rush any one presentation.</w:t>
      </w:r>
    </w:p>
    <w:p w:rsidR="006E15A5" w:rsidRDefault="0099073C" w:rsidP="006E15A5">
      <w:pPr>
        <w:pStyle w:val="ListParagraph"/>
        <w:numPr>
          <w:ilvl w:val="0"/>
          <w:numId w:val="6"/>
        </w:numPr>
      </w:pPr>
      <w:r>
        <w:t>The c</w:t>
      </w:r>
      <w:r w:rsidR="006E15A5">
        <w:t>ommittee discussed that the meeting should include a college update from administration followed by 2 or 3 professional development presentations.</w:t>
      </w:r>
    </w:p>
    <w:p w:rsidR="006E15A5" w:rsidRDefault="0099073C" w:rsidP="006E15A5">
      <w:pPr>
        <w:pStyle w:val="ListParagraph"/>
        <w:numPr>
          <w:ilvl w:val="0"/>
          <w:numId w:val="6"/>
        </w:numPr>
      </w:pPr>
      <w:r>
        <w:t>The c</w:t>
      </w:r>
      <w:r w:rsidR="006E15A5">
        <w:t>ommittee would like to schedule the meeting for April 13</w:t>
      </w:r>
      <w:r w:rsidR="006E15A5" w:rsidRPr="006E15A5">
        <w:rPr>
          <w:vertAlign w:val="superscript"/>
        </w:rPr>
        <w:t>th</w:t>
      </w:r>
      <w:r w:rsidR="006E15A5">
        <w:t xml:space="preserve"> </w:t>
      </w:r>
      <w:r w:rsidR="00272120">
        <w:t>to allow an update from the HLC</w:t>
      </w:r>
      <w:r w:rsidR="006E15A5">
        <w:t xml:space="preserve"> </w:t>
      </w:r>
      <w:r w:rsidR="004178B6">
        <w:t>C</w:t>
      </w:r>
      <w:r w:rsidR="006E15A5">
        <w:t>onference.</w:t>
      </w:r>
    </w:p>
    <w:p w:rsidR="006E15A5" w:rsidRDefault="006E15A5" w:rsidP="006E15A5">
      <w:pPr>
        <w:pStyle w:val="ListParagraph"/>
      </w:pPr>
    </w:p>
    <w:p w:rsidR="00335A96" w:rsidRDefault="00335A96" w:rsidP="00335A96">
      <w:pPr>
        <w:ind w:left="720"/>
      </w:pPr>
    </w:p>
    <w:p w:rsidR="00B3322A" w:rsidRDefault="002E7C5F" w:rsidP="002E7C5F">
      <w:pPr>
        <w:pStyle w:val="ListParagraph"/>
        <w:numPr>
          <w:ilvl w:val="0"/>
          <w:numId w:val="1"/>
        </w:numPr>
      </w:pPr>
      <w:r>
        <w:t>Adjourn</w:t>
      </w:r>
    </w:p>
    <w:p w:rsidR="002E7C5F" w:rsidRDefault="002E7C5F" w:rsidP="002E7C5F"/>
    <w:p w:rsidR="002E7C5F" w:rsidRDefault="002E7C5F" w:rsidP="002E7C5F">
      <w:pPr>
        <w:ind w:left="720"/>
      </w:pPr>
      <w:r>
        <w:t>Trish Miller made the motion to adjourn at 10:47 am. Tamra Bevill seconded the motion. There were no objections.</w:t>
      </w:r>
    </w:p>
    <w:sectPr w:rsidR="002E7C5F" w:rsidSect="00EC4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76AA"/>
    <w:multiLevelType w:val="hybridMultilevel"/>
    <w:tmpl w:val="8870C2D8"/>
    <w:lvl w:ilvl="0" w:tplc="0DE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3057C7"/>
    <w:multiLevelType w:val="hybridMultilevel"/>
    <w:tmpl w:val="F14A34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D6C04"/>
    <w:multiLevelType w:val="hybridMultilevel"/>
    <w:tmpl w:val="4C8C1E3A"/>
    <w:lvl w:ilvl="0" w:tplc="D2E65E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6085AA9"/>
    <w:multiLevelType w:val="hybridMultilevel"/>
    <w:tmpl w:val="BB58D462"/>
    <w:lvl w:ilvl="0" w:tplc="718A20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784A4C"/>
    <w:multiLevelType w:val="hybridMultilevel"/>
    <w:tmpl w:val="7A546628"/>
    <w:lvl w:ilvl="0" w:tplc="2E3884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3505AB1"/>
    <w:multiLevelType w:val="hybridMultilevel"/>
    <w:tmpl w:val="885A845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0D3A1D"/>
    <w:multiLevelType w:val="hybridMultilevel"/>
    <w:tmpl w:val="3CEA6E3C"/>
    <w:lvl w:ilvl="0" w:tplc="769E09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B050A9C"/>
    <w:multiLevelType w:val="hybridMultilevel"/>
    <w:tmpl w:val="338E1E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6580E0B"/>
    <w:multiLevelType w:val="hybridMultilevel"/>
    <w:tmpl w:val="5392641A"/>
    <w:lvl w:ilvl="0" w:tplc="7DF6C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7"/>
  </w:num>
  <w:num w:numId="4">
    <w:abstractNumId w:val="3"/>
  </w:num>
  <w:num w:numId="5">
    <w:abstractNumId w:val="6"/>
  </w:num>
  <w:num w:numId="6">
    <w:abstractNumId w:val="0"/>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2A"/>
    <w:rsid w:val="00272120"/>
    <w:rsid w:val="002E7C5F"/>
    <w:rsid w:val="00314D4C"/>
    <w:rsid w:val="00335A96"/>
    <w:rsid w:val="004178B6"/>
    <w:rsid w:val="004C14E9"/>
    <w:rsid w:val="005F45CD"/>
    <w:rsid w:val="006E15A5"/>
    <w:rsid w:val="00830C9D"/>
    <w:rsid w:val="0099073C"/>
    <w:rsid w:val="009C5CC4"/>
    <w:rsid w:val="00A8439E"/>
    <w:rsid w:val="00B3322A"/>
    <w:rsid w:val="00EC4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2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2012-01-27T18:10:00Z</dcterms:created>
  <dcterms:modified xsi:type="dcterms:W3CDTF">2012-01-27T18:10:00Z</dcterms:modified>
</cp:coreProperties>
</file>